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446" w:rsidRPr="009E02A3" w:rsidRDefault="009E02A3" w:rsidP="00154446">
      <w:pPr>
        <w:spacing w:line="240" w:lineRule="auto"/>
        <w:jc w:val="center"/>
        <w:rPr>
          <w:rFonts w:ascii="Algerian" w:hAnsi="Algerian"/>
          <w:color w:val="5F497A" w:themeColor="accent4" w:themeShade="BF"/>
          <w:sz w:val="72"/>
        </w:rPr>
      </w:pPr>
      <w:r w:rsidRPr="009E02A3">
        <w:rPr>
          <w:rFonts w:ascii="Algerian" w:hAnsi="Algerian"/>
          <w:color w:val="5F497A" w:themeColor="accent4" w:themeShade="BF"/>
          <w:sz w:val="72"/>
        </w:rPr>
        <w:t>TOYS</w:t>
      </w:r>
    </w:p>
    <w:p w:rsidR="002169FF" w:rsidRPr="000B7CF2" w:rsidRDefault="00F42B8C" w:rsidP="00154446">
      <w:pPr>
        <w:spacing w:line="240" w:lineRule="auto"/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Year 1</w:t>
      </w:r>
      <w:r w:rsidR="000B7CF2" w:rsidRPr="000B7CF2">
        <w:rPr>
          <w:rFonts w:ascii="Comic Sans MS" w:hAnsi="Comic Sans MS"/>
          <w:b/>
          <w:sz w:val="28"/>
          <w:u w:val="single"/>
        </w:rPr>
        <w:t xml:space="preserve"> Homework</w:t>
      </w:r>
      <w:r w:rsidR="00154446">
        <w:rPr>
          <w:rFonts w:ascii="Comic Sans MS" w:hAnsi="Comic Sans MS"/>
          <w:b/>
          <w:sz w:val="28"/>
          <w:u w:val="single"/>
        </w:rPr>
        <w:t xml:space="preserve"> – Spring 2</w:t>
      </w:r>
    </w:p>
    <w:p w:rsidR="009E02A3" w:rsidRPr="00706BBE" w:rsidRDefault="009E02A3" w:rsidP="009E02A3">
      <w:pPr>
        <w:ind w:left="-426" w:right="-359"/>
        <w:jc w:val="center"/>
        <w:rPr>
          <w:rFonts w:ascii="Comic Sans MS" w:hAnsi="Comic Sans MS"/>
          <w:b/>
          <w:sz w:val="28"/>
        </w:rPr>
      </w:pPr>
      <w:r w:rsidRPr="00706BBE">
        <w:rPr>
          <w:rFonts w:ascii="Comic Sans MS" w:hAnsi="Comic Sans MS"/>
          <w:b/>
          <w:sz w:val="28"/>
        </w:rPr>
        <w:t xml:space="preserve">Choose </w:t>
      </w:r>
      <w:r w:rsidRPr="00ED7F60">
        <w:rPr>
          <w:rFonts w:ascii="Comic Sans MS" w:hAnsi="Comic Sans MS"/>
          <w:b/>
          <w:i/>
          <w:sz w:val="28"/>
        </w:rPr>
        <w:t>at least</w:t>
      </w:r>
      <w:r w:rsidRPr="00706BBE">
        <w:rPr>
          <w:rFonts w:ascii="Comic Sans MS" w:hAnsi="Comic Sans MS"/>
          <w:b/>
          <w:sz w:val="28"/>
        </w:rPr>
        <w:t xml:space="preserve"> one of the tasks to complete at home this half term. </w:t>
      </w:r>
      <w:r>
        <w:rPr>
          <w:rFonts w:ascii="Comic Sans MS" w:hAnsi="Comic Sans MS"/>
          <w:b/>
          <w:sz w:val="28"/>
        </w:rPr>
        <w:t>You can choose when to bring your homework back to school or you can submit a photo of it on Google Classroom but this must be before we break up for Easter. Good luck!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638"/>
        <w:gridCol w:w="4641"/>
      </w:tblGrid>
      <w:tr w:rsidR="00D93EA0" w:rsidRPr="00E42958" w:rsidTr="002169FF">
        <w:tc>
          <w:tcPr>
            <w:tcW w:w="4724" w:type="dxa"/>
          </w:tcPr>
          <w:p w:rsidR="00D93EA0" w:rsidRPr="00D93EA0" w:rsidRDefault="00D93EA0" w:rsidP="00D93EA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D93EA0">
              <w:rPr>
                <w:rFonts w:ascii="Comic Sans MS" w:hAnsi="Comic Sans MS"/>
                <w:sz w:val="18"/>
                <w:szCs w:val="20"/>
              </w:rPr>
              <w:t>Sort your toys into groups. You</w:t>
            </w:r>
          </w:p>
          <w:p w:rsidR="00D93EA0" w:rsidRPr="00D93EA0" w:rsidRDefault="00D93EA0" w:rsidP="00D93EA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D93EA0">
              <w:rPr>
                <w:rFonts w:ascii="Comic Sans MS" w:hAnsi="Comic Sans MS"/>
                <w:sz w:val="18"/>
                <w:szCs w:val="20"/>
              </w:rPr>
              <w:t>can decide how you sort them, e.g.</w:t>
            </w:r>
          </w:p>
          <w:p w:rsidR="00D93EA0" w:rsidRPr="00D93EA0" w:rsidRDefault="00D93EA0" w:rsidP="00D93EA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D93EA0">
              <w:rPr>
                <w:rFonts w:ascii="Comic Sans MS" w:hAnsi="Comic Sans MS"/>
                <w:sz w:val="18"/>
                <w:szCs w:val="20"/>
              </w:rPr>
              <w:t>new and old or wheels and no</w:t>
            </w:r>
          </w:p>
          <w:p w:rsidR="00D93EA0" w:rsidRPr="00D93EA0" w:rsidRDefault="00D93EA0" w:rsidP="00D93EA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D93EA0">
              <w:rPr>
                <w:rFonts w:ascii="Comic Sans MS" w:hAnsi="Comic Sans MS"/>
                <w:sz w:val="18"/>
                <w:szCs w:val="20"/>
              </w:rPr>
              <w:t>wheels or which material they are</w:t>
            </w:r>
          </w:p>
          <w:p w:rsidR="00215B5B" w:rsidRDefault="00D93EA0" w:rsidP="00D93EA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D93EA0">
              <w:rPr>
                <w:rFonts w:ascii="Comic Sans MS" w:hAnsi="Comic Sans MS"/>
                <w:sz w:val="18"/>
                <w:szCs w:val="20"/>
              </w:rPr>
              <w:t>made from.</w:t>
            </w:r>
          </w:p>
          <w:p w:rsidR="00D93EA0" w:rsidRPr="00E42958" w:rsidRDefault="00D93EA0" w:rsidP="00D93EA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923370</wp:posOffset>
                  </wp:positionH>
                  <wp:positionV relativeFrom="paragraph">
                    <wp:posOffset>56901</wp:posOffset>
                  </wp:positionV>
                  <wp:extent cx="873760" cy="873760"/>
                  <wp:effectExtent l="0" t="0" r="2540" b="2540"/>
                  <wp:wrapSquare wrapText="bothSides"/>
                  <wp:docPr id="11" name="Picture 11" descr="Materials for Key Stage 1 - Sorting To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terials for Key Stage 1 - Sorting To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25" w:type="dxa"/>
          </w:tcPr>
          <w:p w:rsidR="002A40EA" w:rsidRPr="00E42958" w:rsidRDefault="00175B21" w:rsidP="009E02A3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752475</wp:posOffset>
                  </wp:positionV>
                  <wp:extent cx="880745" cy="86677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5B21">
              <w:rPr>
                <w:rFonts w:ascii="Comic Sans MS" w:hAnsi="Comic Sans MS"/>
                <w:sz w:val="18"/>
                <w:szCs w:val="20"/>
              </w:rPr>
              <w:t>Design a poster for a toy. Make it eye catching and include information about the toy. Write a description of the toy, what it does and why people should buy it.</w:t>
            </w:r>
          </w:p>
        </w:tc>
        <w:tc>
          <w:tcPr>
            <w:tcW w:w="4725" w:type="dxa"/>
          </w:tcPr>
          <w:p w:rsidR="00154446" w:rsidRPr="00E42958" w:rsidRDefault="002A40EA" w:rsidP="00B3107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E42958">
              <w:rPr>
                <w:rFonts w:ascii="Comic Sans MS" w:hAnsi="Comic Sans MS"/>
                <w:sz w:val="18"/>
                <w:szCs w:val="20"/>
              </w:rPr>
              <w:t>With a parent or sibling create a toy shop at home. Give some of your toys price labels. (no more than 20p)</w:t>
            </w:r>
            <w:r w:rsidR="00A77EE8" w:rsidRPr="00E42958">
              <w:rPr>
                <w:rFonts w:ascii="Comic Sans MS" w:hAnsi="Comic Sans MS"/>
                <w:sz w:val="18"/>
                <w:szCs w:val="20"/>
              </w:rPr>
              <w:t>. Take it in turns to be the shop keeper and customer. Choose an item and find the correct coins to pay if you don’t have coins you could make some.</w:t>
            </w:r>
          </w:p>
          <w:p w:rsidR="00A77EE8" w:rsidRPr="00E42958" w:rsidRDefault="00A77EE8" w:rsidP="00B31070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E42958">
              <w:rPr>
                <w:rFonts w:ascii="Comic Sans MS" w:hAnsi="Comic Sans MS"/>
                <w:b/>
                <w:sz w:val="18"/>
                <w:szCs w:val="20"/>
              </w:rPr>
              <w:t>Extra challenge: choose 2 items and add the prices together to find the total.</w:t>
            </w:r>
          </w:p>
          <w:p w:rsidR="00A77EE8" w:rsidRPr="00E42958" w:rsidRDefault="00A77EE8" w:rsidP="00B31070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E42958">
              <w:rPr>
                <w:rFonts w:ascii="Comic Sans MS" w:hAnsi="Comic Sans MS"/>
                <w:b/>
                <w:noProof/>
                <w:sz w:val="18"/>
                <w:szCs w:val="20"/>
                <w:lang w:eastAsia="en-GB"/>
              </w:rPr>
              <w:drawing>
                <wp:inline distT="0" distB="0" distL="0" distR="0">
                  <wp:extent cx="711843" cy="399246"/>
                  <wp:effectExtent l="0" t="0" r="0" b="1270"/>
                  <wp:docPr id="8" name="Picture 8" descr="C:\Users\bethany.carter\AppData\Local\Microsoft\Windows\INetCache\Content.MSO\BFEE1D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ethany.carter\AppData\Local\Microsoft\Windows\INetCache\Content.MSO\BFEE1D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335" cy="41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9FF" w:rsidRPr="00E42958" w:rsidRDefault="00300440" w:rsidP="00545656">
            <w:pPr>
              <w:rPr>
                <w:rFonts w:ascii="Comic Sans MS" w:hAnsi="Comic Sans MS"/>
                <w:sz w:val="18"/>
                <w:szCs w:val="20"/>
              </w:rPr>
            </w:pPr>
            <w:r w:rsidRPr="00E42958">
              <w:rPr>
                <w:rFonts w:ascii="Comic Sans MS" w:hAnsi="Comic Sans MS"/>
                <w:sz w:val="18"/>
                <w:szCs w:val="20"/>
              </w:rPr>
              <w:t>.</w:t>
            </w:r>
            <w:r w:rsidRPr="00E42958">
              <w:rPr>
                <w:sz w:val="18"/>
                <w:szCs w:val="20"/>
              </w:rPr>
              <w:t xml:space="preserve"> </w:t>
            </w:r>
          </w:p>
        </w:tc>
      </w:tr>
      <w:tr w:rsidR="00D93EA0" w:rsidRPr="00E42958" w:rsidTr="002169FF">
        <w:tc>
          <w:tcPr>
            <w:tcW w:w="4724" w:type="dxa"/>
          </w:tcPr>
          <w:p w:rsidR="00311804" w:rsidRPr="00E42958" w:rsidRDefault="00154446" w:rsidP="00311804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E42958">
              <w:rPr>
                <w:rFonts w:ascii="Comic Sans MS" w:hAnsi="Comic Sans MS"/>
                <w:sz w:val="18"/>
                <w:szCs w:val="20"/>
              </w:rPr>
              <w:t xml:space="preserve">Put your imagination cap on and write a story about </w:t>
            </w:r>
            <w:r w:rsidR="009E0602" w:rsidRPr="00E42958">
              <w:rPr>
                <w:rFonts w:ascii="Comic Sans MS" w:hAnsi="Comic Sans MS"/>
                <w:sz w:val="18"/>
                <w:szCs w:val="20"/>
              </w:rPr>
              <w:t xml:space="preserve">one of your toys coming alive </w:t>
            </w:r>
            <w:r w:rsidR="00545656" w:rsidRPr="00E42958">
              <w:rPr>
                <w:rFonts w:ascii="Comic Sans MS" w:hAnsi="Comic Sans MS"/>
                <w:sz w:val="18"/>
                <w:szCs w:val="20"/>
              </w:rPr>
              <w:t>think about Toy Story for some inspiration. What do you toys get up to whilst you are at school.</w:t>
            </w:r>
            <w:r w:rsidR="002A40EA" w:rsidRPr="00E42958">
              <w:rPr>
                <w:rFonts w:ascii="Comic Sans MS" w:hAnsi="Comic Sans MS"/>
                <w:sz w:val="18"/>
                <w:szCs w:val="20"/>
              </w:rPr>
              <w:t xml:space="preserve"> If it is tricky to write it tell it to a grown up verbally.</w:t>
            </w:r>
          </w:p>
          <w:p w:rsidR="002169FF" w:rsidRPr="00E42958" w:rsidRDefault="002169FF" w:rsidP="009325D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  <w:p w:rsidR="00C1458D" w:rsidRPr="00E42958" w:rsidRDefault="00C1458D" w:rsidP="009325D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E42958">
              <w:rPr>
                <w:rFonts w:ascii="Comic Sans MS" w:hAnsi="Comic Sans MS"/>
                <w:noProof/>
                <w:sz w:val="18"/>
                <w:szCs w:val="20"/>
                <w:lang w:eastAsia="en-GB"/>
              </w:rPr>
              <w:drawing>
                <wp:inline distT="0" distB="0" distL="0" distR="0">
                  <wp:extent cx="1986553" cy="792908"/>
                  <wp:effectExtent l="0" t="0" r="0" b="7620"/>
                  <wp:docPr id="5" name="Picture 5" descr="C:\Users\bethany.carter\AppData\Local\Microsoft\Windows\INetCache\Content.MSO\17C062D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thany.carter\AppData\Local\Microsoft\Windows\INetCache\Content.MSO\17C062D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953" cy="796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:rsidR="00311804" w:rsidRPr="00E42958" w:rsidRDefault="009E02A3" w:rsidP="00311804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C</w:t>
            </w:r>
            <w:r w:rsidR="00545656" w:rsidRPr="00E42958">
              <w:rPr>
                <w:rFonts w:ascii="Comic Sans MS" w:hAnsi="Comic Sans MS"/>
                <w:sz w:val="18"/>
                <w:szCs w:val="20"/>
              </w:rPr>
              <w:t>reate a picture of your favourite toy. You could use pencils, pens, paint or chalk.</w:t>
            </w:r>
          </w:p>
          <w:p w:rsidR="00545656" w:rsidRPr="00E42958" w:rsidRDefault="00545656" w:rsidP="00311804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bookmarkStart w:id="0" w:name="_GoBack"/>
            <w:bookmarkEnd w:id="0"/>
          </w:p>
          <w:p w:rsidR="0023191E" w:rsidRPr="00E42958" w:rsidRDefault="004969FA" w:rsidP="00A14FF3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805815</wp:posOffset>
                  </wp:positionH>
                  <wp:positionV relativeFrom="paragraph">
                    <wp:posOffset>91440</wp:posOffset>
                  </wp:positionV>
                  <wp:extent cx="1504950" cy="12096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25" w:type="dxa"/>
          </w:tcPr>
          <w:p w:rsidR="00311804" w:rsidRPr="00E42958" w:rsidRDefault="00A77EE8" w:rsidP="00E42958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 w:rsidRPr="00E42958">
              <w:rPr>
                <w:rFonts w:ascii="Comic Sans MS" w:hAnsi="Comic Sans MS"/>
                <w:sz w:val="18"/>
                <w:szCs w:val="20"/>
              </w:rPr>
              <w:t xml:space="preserve">Design your own board game or </w:t>
            </w:r>
            <w:r w:rsidR="009E02A3">
              <w:rPr>
                <w:rFonts w:ascii="Comic Sans MS" w:hAnsi="Comic Sans MS"/>
                <w:sz w:val="18"/>
                <w:szCs w:val="20"/>
              </w:rPr>
              <w:t>d</w:t>
            </w:r>
            <w:r w:rsidR="00E42958">
              <w:rPr>
                <w:rFonts w:ascii="Comic Sans MS" w:hAnsi="Comic Sans MS"/>
                <w:sz w:val="18"/>
                <w:szCs w:val="20"/>
              </w:rPr>
              <w:t>esign and build a 3D model of a toy. You could use junk modelling or construction to make your toy. Can you include</w:t>
            </w:r>
            <w:r w:rsidR="009E02A3">
              <w:rPr>
                <w:rFonts w:ascii="Comic Sans MS" w:hAnsi="Comic Sans MS"/>
                <w:sz w:val="18"/>
                <w:szCs w:val="20"/>
              </w:rPr>
              <w:t xml:space="preserve"> </w:t>
            </w:r>
            <w:r w:rsidR="00E42958" w:rsidRPr="00E42958">
              <w:rPr>
                <w:rFonts w:ascii="Comic Sans MS" w:hAnsi="Comic Sans MS"/>
                <w:sz w:val="18"/>
                <w:szCs w:val="20"/>
              </w:rPr>
              <w:t>a moving part?</w:t>
            </w:r>
          </w:p>
          <w:p w:rsidR="00A77EE8" w:rsidRPr="00E42958" w:rsidRDefault="00E42958" w:rsidP="006107B6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09F0AB43" wp14:editId="70E6D1CC">
                  <wp:simplePos x="0" y="0"/>
                  <wp:positionH relativeFrom="column">
                    <wp:posOffset>652057</wp:posOffset>
                  </wp:positionH>
                  <wp:positionV relativeFrom="paragraph">
                    <wp:posOffset>65919</wp:posOffset>
                  </wp:positionV>
                  <wp:extent cx="1551940" cy="1249680"/>
                  <wp:effectExtent l="0" t="0" r="0" b="7620"/>
                  <wp:wrapSquare wrapText="bothSides"/>
                  <wp:docPr id="9" name="Picture 9" descr="C:\Users\bethany.carter\AppData\Local\Microsoft\Windows\INetCache\Content.MSO\35B0B4E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ethany.carter\AppData\Local\Microsoft\Windows\INetCache\Content.MSO\35B0B4E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46AD" w:rsidRPr="00E42958" w:rsidRDefault="006246AD" w:rsidP="00A328C0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</w:p>
        </w:tc>
      </w:tr>
      <w:tr w:rsidR="002169FF" w:rsidRPr="00E42958" w:rsidTr="002169FF">
        <w:tc>
          <w:tcPr>
            <w:tcW w:w="14174" w:type="dxa"/>
            <w:gridSpan w:val="3"/>
          </w:tcPr>
          <w:p w:rsidR="002169FF" w:rsidRPr="00E42958" w:rsidRDefault="000E1949" w:rsidP="009E02A3">
            <w:pPr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 w:rsidRPr="00E42958">
              <w:rPr>
                <w:rFonts w:ascii="Comic Sans MS" w:hAnsi="Comic Sans MS"/>
                <w:b/>
                <w:sz w:val="18"/>
                <w:szCs w:val="20"/>
              </w:rPr>
              <w:t>D</w:t>
            </w:r>
            <w:r w:rsidR="002169FF" w:rsidRPr="00E42958">
              <w:rPr>
                <w:rFonts w:ascii="Comic Sans MS" w:hAnsi="Comic Sans MS"/>
                <w:b/>
                <w:sz w:val="18"/>
                <w:szCs w:val="20"/>
              </w:rPr>
              <w:t>on’t forget to try and read at home at least 3 times per week</w:t>
            </w:r>
            <w:r w:rsidR="009E02A3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</w:p>
        </w:tc>
      </w:tr>
    </w:tbl>
    <w:p w:rsidR="002169FF" w:rsidRPr="00E42958" w:rsidRDefault="002169FF" w:rsidP="009325D6">
      <w:pPr>
        <w:rPr>
          <w:rFonts w:ascii="Comic Sans MS" w:hAnsi="Comic Sans MS"/>
          <w:sz w:val="18"/>
          <w:szCs w:val="20"/>
        </w:rPr>
      </w:pPr>
    </w:p>
    <w:sectPr w:rsidR="002169FF" w:rsidRPr="00E42958" w:rsidSect="009325D6">
      <w:pgSz w:w="16838" w:h="11906" w:orient="landscape"/>
      <w:pgMar w:top="993" w:right="1440" w:bottom="568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8C" w:rsidRDefault="00F42B8C" w:rsidP="00F42B8C">
      <w:pPr>
        <w:spacing w:after="0" w:line="240" w:lineRule="auto"/>
      </w:pPr>
      <w:r>
        <w:separator/>
      </w:r>
    </w:p>
  </w:endnote>
  <w:endnote w:type="continuationSeparator" w:id="0">
    <w:p w:rsidR="00F42B8C" w:rsidRDefault="00F42B8C" w:rsidP="00F4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8C" w:rsidRDefault="00F42B8C" w:rsidP="00F42B8C">
      <w:pPr>
        <w:spacing w:after="0" w:line="240" w:lineRule="auto"/>
      </w:pPr>
      <w:r>
        <w:separator/>
      </w:r>
    </w:p>
  </w:footnote>
  <w:footnote w:type="continuationSeparator" w:id="0">
    <w:p w:rsidR="00F42B8C" w:rsidRDefault="00F42B8C" w:rsidP="00F42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F3"/>
    <w:rsid w:val="000B7CF2"/>
    <w:rsid w:val="000E1949"/>
    <w:rsid w:val="000F48C6"/>
    <w:rsid w:val="00154446"/>
    <w:rsid w:val="00175B21"/>
    <w:rsid w:val="00215B5B"/>
    <w:rsid w:val="002169FF"/>
    <w:rsid w:val="0023191E"/>
    <w:rsid w:val="002A40EA"/>
    <w:rsid w:val="00300440"/>
    <w:rsid w:val="00311804"/>
    <w:rsid w:val="0048300D"/>
    <w:rsid w:val="004969FA"/>
    <w:rsid w:val="004C78C1"/>
    <w:rsid w:val="00545656"/>
    <w:rsid w:val="005B720D"/>
    <w:rsid w:val="006107B6"/>
    <w:rsid w:val="006246AD"/>
    <w:rsid w:val="00770354"/>
    <w:rsid w:val="008061A9"/>
    <w:rsid w:val="009325D6"/>
    <w:rsid w:val="009E02A3"/>
    <w:rsid w:val="009E0602"/>
    <w:rsid w:val="00A0791B"/>
    <w:rsid w:val="00A14FF3"/>
    <w:rsid w:val="00A1645B"/>
    <w:rsid w:val="00A328C0"/>
    <w:rsid w:val="00A77EE8"/>
    <w:rsid w:val="00B31070"/>
    <w:rsid w:val="00B5551C"/>
    <w:rsid w:val="00B932F3"/>
    <w:rsid w:val="00BA7666"/>
    <w:rsid w:val="00C1458D"/>
    <w:rsid w:val="00D03A7D"/>
    <w:rsid w:val="00D93EA0"/>
    <w:rsid w:val="00D97A95"/>
    <w:rsid w:val="00DA7181"/>
    <w:rsid w:val="00E24CA6"/>
    <w:rsid w:val="00E42958"/>
    <w:rsid w:val="00E82ED1"/>
    <w:rsid w:val="00EC5511"/>
    <w:rsid w:val="00F42B8C"/>
    <w:rsid w:val="00F9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6D8C5-F1AA-4410-8F41-7544D92B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2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8C"/>
  </w:style>
  <w:style w:type="paragraph" w:styleId="Footer">
    <w:name w:val="footer"/>
    <w:basedOn w:val="Normal"/>
    <w:link w:val="FooterChar"/>
    <w:uiPriority w:val="99"/>
    <w:unhideWhenUsed/>
    <w:rsid w:val="00F42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Stratton</dc:creator>
  <cp:lastModifiedBy>Bethany Carter</cp:lastModifiedBy>
  <cp:revision>7</cp:revision>
  <cp:lastPrinted>2022-03-07T13:33:00Z</cp:lastPrinted>
  <dcterms:created xsi:type="dcterms:W3CDTF">2022-02-27T15:29:00Z</dcterms:created>
  <dcterms:modified xsi:type="dcterms:W3CDTF">2022-03-07T15:59:00Z</dcterms:modified>
</cp:coreProperties>
</file>