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3A" w:rsidRPr="002B3A99" w:rsidRDefault="002B3A99" w:rsidP="002B3A99">
      <w:pPr>
        <w:jc w:val="center"/>
        <w:rPr>
          <w:rFonts w:ascii="Comic Sans MS" w:hAnsi="Comic Sans MS"/>
          <w:b/>
          <w:color w:val="0070C0"/>
          <w:sz w:val="32"/>
          <w:u w:val="single"/>
        </w:rPr>
      </w:pPr>
      <w:r w:rsidRPr="002B3A99">
        <w:rPr>
          <w:rFonts w:ascii="Comic Sans MS" w:hAnsi="Comic Sans MS"/>
          <w:b/>
          <w:color w:val="0070C0"/>
          <w:sz w:val="32"/>
          <w:u w:val="single"/>
        </w:rPr>
        <w:t>Year 5 Home Learning Menu – Week 8</w:t>
      </w:r>
    </w:p>
    <w:p w:rsidR="002B3A99" w:rsidRPr="002B3A99" w:rsidRDefault="002B3A99" w:rsidP="002B3A99">
      <w:pPr>
        <w:jc w:val="center"/>
        <w:rPr>
          <w:rFonts w:ascii="Comic Sans MS" w:hAnsi="Comic Sans MS"/>
          <w:b/>
          <w:color w:val="0070C0"/>
        </w:rPr>
      </w:pPr>
      <w:r w:rsidRPr="002B3A99">
        <w:rPr>
          <w:rFonts w:ascii="Comic Sans MS" w:hAnsi="Comic Sans MS"/>
          <w:b/>
          <w:color w:val="0070C0"/>
        </w:rPr>
        <w:t>Have a go at as many of the activities as you can. There are 3 Maths and 3 English lessons for you to complete which you will find more details of in the Maths and English Support Packs on the VLE and website. You will need to work through the lessons in the order I have shown them. Have a look at the suggested timetable to help you with this. There are also 3 topic based activities for you to complete which link to the learning you would have completed at school.</w:t>
      </w:r>
    </w:p>
    <w:tbl>
      <w:tblPr>
        <w:tblStyle w:val="TableGrid"/>
        <w:tblW w:w="10490" w:type="dxa"/>
        <w:tblInd w:w="-601" w:type="dxa"/>
        <w:tblLook w:val="04A0"/>
      </w:tblPr>
      <w:tblGrid>
        <w:gridCol w:w="3544"/>
        <w:gridCol w:w="3544"/>
        <w:gridCol w:w="3402"/>
      </w:tblGrid>
      <w:tr w:rsidR="002B3A99" w:rsidTr="002B3A99">
        <w:tc>
          <w:tcPr>
            <w:tcW w:w="3544" w:type="dxa"/>
          </w:tcPr>
          <w:p w:rsidR="002B3A99" w:rsidRDefault="002B3A99" w:rsidP="002B3A99">
            <w:pPr>
              <w:jc w:val="center"/>
              <w:rPr>
                <w:rFonts w:ascii="Comic Sans MS" w:hAnsi="Comic Sans MS"/>
                <w:b/>
              </w:rPr>
            </w:pPr>
            <w:r w:rsidRPr="002B3A99">
              <w:rPr>
                <w:rFonts w:ascii="Comic Sans MS" w:hAnsi="Comic Sans MS"/>
                <w:b/>
              </w:rPr>
              <w:t>Maths 1 – Teach and Practice</w:t>
            </w:r>
          </w:p>
          <w:p w:rsidR="002B3A99" w:rsidRDefault="002B3A99" w:rsidP="002B3A99">
            <w:pPr>
              <w:jc w:val="center"/>
              <w:rPr>
                <w:rFonts w:ascii="Comic Sans MS" w:hAnsi="Comic Sans MS"/>
                <w:b/>
              </w:rPr>
            </w:pPr>
            <w:r w:rsidRPr="002B3A99">
              <w:rPr>
                <w:rFonts w:ascii="Comic Sans MS" w:hAnsi="Comic Sans MS"/>
                <w:b/>
              </w:rPr>
              <w:t xml:space="preserve"> </w:t>
            </w:r>
          </w:p>
          <w:p w:rsidR="002B3A99" w:rsidRPr="002B3A99" w:rsidRDefault="002B3A99" w:rsidP="002B3A99">
            <w:pPr>
              <w:jc w:val="center"/>
              <w:rPr>
                <w:rFonts w:ascii="Comic Sans MS" w:hAnsi="Comic Sans MS"/>
              </w:rPr>
            </w:pPr>
            <w:r>
              <w:rPr>
                <w:rFonts w:ascii="Comic Sans MS" w:hAnsi="Comic Sans MS"/>
                <w:b/>
              </w:rPr>
              <w:t xml:space="preserve">Lesson 1 – </w:t>
            </w:r>
            <w:r>
              <w:rPr>
                <w:rFonts w:ascii="Comic Sans MS" w:hAnsi="Comic Sans MS"/>
              </w:rPr>
              <w:t>Adding Decimals with the same number of Decimal places</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p>
          <w:p w:rsidR="002B3A99" w:rsidRPr="002B3A99" w:rsidRDefault="002B3A99" w:rsidP="002B3A99">
            <w:pPr>
              <w:jc w:val="center"/>
              <w:rPr>
                <w:rFonts w:ascii="Comic Sans MS" w:hAnsi="Comic Sans MS"/>
                <w:b/>
              </w:rPr>
            </w:pPr>
          </w:p>
        </w:tc>
        <w:tc>
          <w:tcPr>
            <w:tcW w:w="3544" w:type="dxa"/>
          </w:tcPr>
          <w:p w:rsidR="002B3A99" w:rsidRDefault="002B3A99" w:rsidP="002B3A99">
            <w:pPr>
              <w:rPr>
                <w:rFonts w:ascii="Comic Sans MS" w:hAnsi="Comic Sans MS"/>
                <w:b/>
              </w:rPr>
            </w:pPr>
            <w:r>
              <w:rPr>
                <w:rFonts w:ascii="Comic Sans MS" w:hAnsi="Comic Sans MS"/>
                <w:b/>
              </w:rPr>
              <w:t>Maths 2</w:t>
            </w:r>
            <w:r w:rsidRPr="002B3A99">
              <w:rPr>
                <w:rFonts w:ascii="Comic Sans MS" w:hAnsi="Comic Sans MS"/>
                <w:b/>
              </w:rPr>
              <w:t xml:space="preserve"> – Teach and Practice </w:t>
            </w:r>
          </w:p>
          <w:p w:rsidR="002B3A99" w:rsidRDefault="002B3A99" w:rsidP="002B3A99">
            <w:pPr>
              <w:jc w:val="center"/>
              <w:rPr>
                <w:rFonts w:ascii="Comic Sans MS" w:hAnsi="Comic Sans MS"/>
                <w:b/>
              </w:rPr>
            </w:pPr>
          </w:p>
          <w:p w:rsidR="002B3A99" w:rsidRPr="002B3A99" w:rsidRDefault="002B3A99" w:rsidP="002B3A99">
            <w:pPr>
              <w:jc w:val="center"/>
              <w:rPr>
                <w:rFonts w:ascii="Comic Sans MS" w:hAnsi="Comic Sans MS"/>
              </w:rPr>
            </w:pPr>
            <w:r>
              <w:rPr>
                <w:rFonts w:ascii="Comic Sans MS" w:hAnsi="Comic Sans MS"/>
                <w:b/>
              </w:rPr>
              <w:t xml:space="preserve">Lesson 2 – </w:t>
            </w:r>
            <w:r>
              <w:rPr>
                <w:rFonts w:ascii="Comic Sans MS" w:hAnsi="Comic Sans MS"/>
              </w:rPr>
              <w:t>Subtracting Decimals with the same number of Decimal places</w:t>
            </w:r>
          </w:p>
          <w:p w:rsidR="002B3A99" w:rsidRDefault="002B3A99" w:rsidP="002B3A99">
            <w:pPr>
              <w:jc w:val="center"/>
              <w:rPr>
                <w:rFonts w:ascii="Comic Sans MS" w:hAnsi="Comic Sans MS"/>
                <w:b/>
                <w:color w:val="0070C0"/>
                <w:sz w:val="32"/>
                <w:u w:val="single"/>
              </w:rPr>
            </w:pPr>
          </w:p>
        </w:tc>
        <w:tc>
          <w:tcPr>
            <w:tcW w:w="3402" w:type="dxa"/>
          </w:tcPr>
          <w:p w:rsidR="002B3A99" w:rsidRDefault="002B3A99" w:rsidP="002B3A99">
            <w:pPr>
              <w:jc w:val="center"/>
              <w:rPr>
                <w:rFonts w:ascii="Comic Sans MS" w:hAnsi="Comic Sans MS"/>
                <w:b/>
              </w:rPr>
            </w:pPr>
            <w:r>
              <w:rPr>
                <w:rFonts w:ascii="Comic Sans MS" w:hAnsi="Comic Sans MS"/>
                <w:b/>
              </w:rPr>
              <w:t>Maths 3</w:t>
            </w:r>
            <w:r w:rsidRPr="002B3A99">
              <w:rPr>
                <w:rFonts w:ascii="Comic Sans MS" w:hAnsi="Comic Sans MS"/>
                <w:b/>
              </w:rPr>
              <w:t xml:space="preserve"> – </w:t>
            </w:r>
            <w:r>
              <w:rPr>
                <w:rFonts w:ascii="Comic Sans MS" w:hAnsi="Comic Sans MS"/>
                <w:b/>
              </w:rPr>
              <w:t>Challenge/Apply</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r>
              <w:rPr>
                <w:rFonts w:ascii="Comic Sans MS" w:hAnsi="Comic Sans MS"/>
                <w:b/>
              </w:rPr>
              <w:t xml:space="preserve">Lesson 3 – </w:t>
            </w:r>
            <w:r w:rsidRPr="00E227BE">
              <w:rPr>
                <w:rFonts w:ascii="Comic Sans MS" w:hAnsi="Comic Sans MS"/>
              </w:rPr>
              <w:t>Challenge Questions</w:t>
            </w:r>
          </w:p>
          <w:p w:rsidR="002B3A99" w:rsidRDefault="002B3A99" w:rsidP="002B3A99">
            <w:pPr>
              <w:jc w:val="center"/>
              <w:rPr>
                <w:rFonts w:ascii="Comic Sans MS" w:hAnsi="Comic Sans MS"/>
                <w:b/>
              </w:rPr>
            </w:pPr>
          </w:p>
          <w:p w:rsidR="002B3A99" w:rsidRPr="002B3A99" w:rsidRDefault="002B3A99" w:rsidP="002B3A99">
            <w:pPr>
              <w:jc w:val="center"/>
              <w:rPr>
                <w:rFonts w:ascii="Comic Sans MS" w:hAnsi="Comic Sans MS"/>
              </w:rPr>
            </w:pPr>
            <w:r>
              <w:rPr>
                <w:rFonts w:ascii="Comic Sans MS" w:hAnsi="Comic Sans MS"/>
              </w:rPr>
              <w:t xml:space="preserve">These questions include problem solving questions which will allow you to apply your knowledge. </w:t>
            </w:r>
          </w:p>
        </w:tc>
      </w:tr>
      <w:tr w:rsidR="002B3A99" w:rsidTr="002B3A99">
        <w:tc>
          <w:tcPr>
            <w:tcW w:w="3544" w:type="dxa"/>
          </w:tcPr>
          <w:p w:rsidR="002B3A99" w:rsidRDefault="002B3A99" w:rsidP="002B3A99">
            <w:pPr>
              <w:jc w:val="center"/>
              <w:rPr>
                <w:rFonts w:ascii="Comic Sans MS" w:hAnsi="Comic Sans MS"/>
                <w:b/>
              </w:rPr>
            </w:pPr>
            <w:r>
              <w:rPr>
                <w:rFonts w:ascii="Comic Sans MS" w:hAnsi="Comic Sans MS"/>
                <w:b/>
              </w:rPr>
              <w:t>English 1 – Cogheart</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 xml:space="preserve">Lesson 1 – </w:t>
            </w:r>
            <w:r>
              <w:rPr>
                <w:rFonts w:ascii="Comic Sans MS" w:hAnsi="Comic Sans MS"/>
              </w:rPr>
              <w:t>SPAG/Guided Reading</w:t>
            </w:r>
          </w:p>
          <w:p w:rsidR="002B3A99" w:rsidRDefault="002B3A99" w:rsidP="002B3A99">
            <w:pPr>
              <w:jc w:val="center"/>
              <w:rPr>
                <w:rFonts w:ascii="Comic Sans MS" w:hAnsi="Comic Sans MS"/>
              </w:rPr>
            </w:pPr>
          </w:p>
          <w:p w:rsidR="002B3A99" w:rsidRPr="002B3A99" w:rsidRDefault="002B3A99" w:rsidP="002B3A99">
            <w:pPr>
              <w:jc w:val="center"/>
              <w:rPr>
                <w:rFonts w:ascii="Comic Sans MS" w:hAnsi="Comic Sans MS"/>
              </w:rPr>
            </w:pPr>
            <w:r>
              <w:rPr>
                <w:rFonts w:ascii="Comic Sans MS" w:hAnsi="Comic Sans MS"/>
              </w:rPr>
              <w:t xml:space="preserve">Highlight features found in page 20. Listen to the video clip of Chapter 1 to recap the events. Then summarise the first Chapter. </w:t>
            </w:r>
          </w:p>
        </w:tc>
        <w:tc>
          <w:tcPr>
            <w:tcW w:w="3544" w:type="dxa"/>
          </w:tcPr>
          <w:p w:rsidR="002B3A99" w:rsidRDefault="002B3A99" w:rsidP="002B3A99">
            <w:pPr>
              <w:jc w:val="center"/>
              <w:rPr>
                <w:rFonts w:ascii="Comic Sans MS" w:hAnsi="Comic Sans MS"/>
                <w:b/>
              </w:rPr>
            </w:pPr>
            <w:r>
              <w:rPr>
                <w:rFonts w:ascii="Comic Sans MS" w:hAnsi="Comic Sans MS"/>
                <w:b/>
              </w:rPr>
              <w:t>English 2 – Cogheart</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 xml:space="preserve">Lesson 2 – </w:t>
            </w:r>
            <w:r w:rsidRPr="002B3A99">
              <w:rPr>
                <w:rFonts w:ascii="Comic Sans MS" w:hAnsi="Comic Sans MS"/>
              </w:rPr>
              <w:t>Planning</w:t>
            </w:r>
          </w:p>
          <w:p w:rsidR="002B3A99" w:rsidRDefault="002B3A99" w:rsidP="002B3A99">
            <w:pPr>
              <w:jc w:val="center"/>
              <w:rPr>
                <w:rFonts w:ascii="Comic Sans MS" w:hAnsi="Comic Sans MS"/>
              </w:rPr>
            </w:pPr>
          </w:p>
          <w:p w:rsidR="002B3A99" w:rsidRDefault="002B3A99" w:rsidP="002B3A99">
            <w:pPr>
              <w:jc w:val="center"/>
              <w:rPr>
                <w:rFonts w:ascii="Comic Sans MS" w:hAnsi="Comic Sans MS"/>
              </w:rPr>
            </w:pPr>
          </w:p>
          <w:p w:rsidR="002B3A99" w:rsidRPr="002B3A99" w:rsidRDefault="002B3A99" w:rsidP="002B3A99">
            <w:pPr>
              <w:jc w:val="center"/>
              <w:rPr>
                <w:rFonts w:ascii="Comic Sans MS" w:hAnsi="Comic Sans MS"/>
                <w:b/>
              </w:rPr>
            </w:pPr>
            <w:r>
              <w:rPr>
                <w:rFonts w:ascii="Comic Sans MS" w:hAnsi="Comic Sans MS"/>
              </w:rPr>
              <w:t>Have a look in the English support pack for this lesson. We will be planning what happens next after Lily is trapped in the bunker.</w:t>
            </w:r>
          </w:p>
        </w:tc>
        <w:tc>
          <w:tcPr>
            <w:tcW w:w="3402" w:type="dxa"/>
          </w:tcPr>
          <w:p w:rsidR="002B3A99" w:rsidRDefault="002B3A99" w:rsidP="002B3A99">
            <w:pPr>
              <w:jc w:val="center"/>
              <w:rPr>
                <w:rFonts w:ascii="Comic Sans MS" w:hAnsi="Comic Sans MS"/>
                <w:b/>
              </w:rPr>
            </w:pPr>
            <w:r>
              <w:rPr>
                <w:rFonts w:ascii="Comic Sans MS" w:hAnsi="Comic Sans MS"/>
                <w:b/>
              </w:rPr>
              <w:t>English 3 – Cogheart</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 xml:space="preserve">Lesson 3 – </w:t>
            </w:r>
            <w:r>
              <w:rPr>
                <w:rFonts w:ascii="Comic Sans MS" w:hAnsi="Comic Sans MS"/>
              </w:rPr>
              <w:t>Writing</w:t>
            </w:r>
          </w:p>
          <w:p w:rsidR="002B3A99" w:rsidRDefault="002B3A99" w:rsidP="002B3A99">
            <w:pPr>
              <w:jc w:val="center"/>
              <w:rPr>
                <w:rFonts w:ascii="Comic Sans MS" w:hAnsi="Comic Sans MS"/>
              </w:rPr>
            </w:pPr>
          </w:p>
          <w:p w:rsidR="002B3A99" w:rsidRDefault="002B3A99" w:rsidP="002B3A99">
            <w:pPr>
              <w:jc w:val="center"/>
              <w:rPr>
                <w:rFonts w:ascii="Comic Sans MS" w:hAnsi="Comic Sans MS"/>
              </w:rPr>
            </w:pPr>
          </w:p>
          <w:p w:rsidR="002B3A99" w:rsidRPr="002B3A99" w:rsidRDefault="002B3A99" w:rsidP="002B3A99">
            <w:pPr>
              <w:jc w:val="center"/>
              <w:rPr>
                <w:rFonts w:ascii="Comic Sans MS" w:hAnsi="Comic Sans MS"/>
              </w:rPr>
            </w:pPr>
            <w:r>
              <w:rPr>
                <w:rFonts w:ascii="Comic Sans MS" w:hAnsi="Comic Sans MS"/>
              </w:rPr>
              <w:t>Have a look in the English support pack. It includes a model of writing that you can use to help you.</w:t>
            </w:r>
          </w:p>
          <w:p w:rsidR="002B3A99" w:rsidRDefault="002B3A99" w:rsidP="002B3A99">
            <w:pPr>
              <w:jc w:val="center"/>
              <w:rPr>
                <w:rFonts w:ascii="Comic Sans MS" w:hAnsi="Comic Sans MS"/>
                <w:b/>
                <w:color w:val="0070C0"/>
                <w:sz w:val="32"/>
                <w:u w:val="single"/>
              </w:rPr>
            </w:pPr>
          </w:p>
        </w:tc>
      </w:tr>
      <w:tr w:rsidR="002B3A99" w:rsidTr="002B3A99">
        <w:tc>
          <w:tcPr>
            <w:tcW w:w="3544" w:type="dxa"/>
          </w:tcPr>
          <w:p w:rsidR="002B3A99" w:rsidRDefault="002B3A99" w:rsidP="002B3A99">
            <w:pPr>
              <w:jc w:val="center"/>
              <w:rPr>
                <w:rFonts w:ascii="Comic Sans MS" w:hAnsi="Comic Sans MS"/>
                <w:b/>
              </w:rPr>
            </w:pPr>
            <w:r>
              <w:rPr>
                <w:rFonts w:ascii="Comic Sans MS" w:hAnsi="Comic Sans MS"/>
                <w:b/>
              </w:rPr>
              <w:t>Topic 1 – Science</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 xml:space="preserve">Lesson 1 – </w:t>
            </w:r>
            <w:r>
              <w:rPr>
                <w:rFonts w:ascii="Comic Sans MS" w:hAnsi="Comic Sans MS"/>
              </w:rPr>
              <w:t>Identifying materials and their properties</w:t>
            </w:r>
          </w:p>
          <w:p w:rsidR="00E227BE" w:rsidRDefault="00E227BE" w:rsidP="002B3A99">
            <w:pPr>
              <w:jc w:val="center"/>
              <w:rPr>
                <w:rFonts w:ascii="Comic Sans MS" w:hAnsi="Comic Sans MS"/>
              </w:rPr>
            </w:pPr>
          </w:p>
          <w:p w:rsidR="00E227BE" w:rsidRDefault="00E227BE" w:rsidP="002B3A99">
            <w:pPr>
              <w:jc w:val="center"/>
              <w:rPr>
                <w:rFonts w:ascii="Comic Sans MS" w:hAnsi="Comic Sans MS"/>
              </w:rPr>
            </w:pPr>
          </w:p>
          <w:p w:rsidR="002B3A99" w:rsidRPr="00E227BE" w:rsidRDefault="00E227BE" w:rsidP="00E227BE">
            <w:pPr>
              <w:jc w:val="center"/>
              <w:rPr>
                <w:rFonts w:ascii="Comic Sans MS" w:hAnsi="Comic Sans MS"/>
              </w:rPr>
            </w:pPr>
            <w:r>
              <w:rPr>
                <w:rFonts w:ascii="Comic Sans MS" w:hAnsi="Comic Sans MS"/>
              </w:rPr>
              <w:t xml:space="preserve">Use the Topic support pack to help you </w:t>
            </w:r>
          </w:p>
        </w:tc>
        <w:tc>
          <w:tcPr>
            <w:tcW w:w="3544" w:type="dxa"/>
          </w:tcPr>
          <w:p w:rsidR="002B3A99" w:rsidRDefault="002B3A99" w:rsidP="002B3A99">
            <w:pPr>
              <w:jc w:val="center"/>
              <w:rPr>
                <w:rFonts w:ascii="Comic Sans MS" w:hAnsi="Comic Sans MS"/>
                <w:b/>
              </w:rPr>
            </w:pPr>
            <w:r>
              <w:rPr>
                <w:rFonts w:ascii="Comic Sans MS" w:hAnsi="Comic Sans MS"/>
                <w:b/>
              </w:rPr>
              <w:t>Topic 2 – Science</w:t>
            </w:r>
          </w:p>
          <w:p w:rsidR="002B3A99" w:rsidRDefault="002B3A99" w:rsidP="002B3A99">
            <w:pPr>
              <w:jc w:val="center"/>
              <w:rPr>
                <w:rFonts w:ascii="Comic Sans MS" w:hAnsi="Comic Sans MS"/>
                <w:b/>
              </w:rPr>
            </w:pPr>
          </w:p>
          <w:p w:rsidR="00E227BE" w:rsidRDefault="002B3A99" w:rsidP="00E227BE">
            <w:pPr>
              <w:jc w:val="center"/>
              <w:rPr>
                <w:rFonts w:ascii="Comic Sans MS" w:hAnsi="Comic Sans MS"/>
                <w:b/>
              </w:rPr>
            </w:pPr>
            <w:r>
              <w:rPr>
                <w:rFonts w:ascii="Comic Sans MS" w:hAnsi="Comic Sans MS"/>
                <w:b/>
              </w:rPr>
              <w:t xml:space="preserve">Lesson 2 </w:t>
            </w:r>
            <w:r w:rsidR="00E227BE">
              <w:rPr>
                <w:rFonts w:ascii="Comic Sans MS" w:hAnsi="Comic Sans MS"/>
                <w:b/>
              </w:rPr>
              <w:t>–</w:t>
            </w:r>
            <w:r>
              <w:rPr>
                <w:rFonts w:ascii="Comic Sans MS" w:hAnsi="Comic Sans MS"/>
                <w:b/>
              </w:rPr>
              <w:t xml:space="preserve"> </w:t>
            </w:r>
            <w:r w:rsidR="00E227BE" w:rsidRPr="00E227BE">
              <w:rPr>
                <w:rFonts w:ascii="Comic Sans MS" w:hAnsi="Comic Sans MS"/>
              </w:rPr>
              <w:t>Plan your own experiment to test the absorption of materials</w:t>
            </w:r>
          </w:p>
          <w:p w:rsidR="00E227BE" w:rsidRDefault="00E227BE" w:rsidP="00E227BE">
            <w:pPr>
              <w:jc w:val="center"/>
              <w:rPr>
                <w:rFonts w:ascii="Comic Sans MS" w:hAnsi="Comic Sans MS"/>
                <w:b/>
              </w:rPr>
            </w:pPr>
          </w:p>
          <w:p w:rsidR="00E227BE" w:rsidRPr="00E227BE" w:rsidRDefault="00E227BE" w:rsidP="00E227BE">
            <w:pPr>
              <w:jc w:val="center"/>
              <w:rPr>
                <w:rFonts w:ascii="Comic Sans MS" w:hAnsi="Comic Sans MS"/>
                <w:b/>
              </w:rPr>
            </w:pPr>
            <w:r>
              <w:rPr>
                <w:rFonts w:ascii="Comic Sans MS" w:hAnsi="Comic Sans MS"/>
              </w:rPr>
              <w:t>Use the Topic support pack to help you</w:t>
            </w:r>
          </w:p>
        </w:tc>
        <w:tc>
          <w:tcPr>
            <w:tcW w:w="3402" w:type="dxa"/>
          </w:tcPr>
          <w:p w:rsidR="002B3A99" w:rsidRDefault="002B3A99" w:rsidP="002B3A99">
            <w:pPr>
              <w:jc w:val="center"/>
              <w:rPr>
                <w:rFonts w:ascii="Comic Sans MS" w:hAnsi="Comic Sans MS"/>
                <w:b/>
              </w:rPr>
            </w:pPr>
            <w:r>
              <w:rPr>
                <w:rFonts w:ascii="Comic Sans MS" w:hAnsi="Comic Sans MS"/>
                <w:b/>
              </w:rPr>
              <w:t xml:space="preserve">Topic 3 </w:t>
            </w:r>
            <w:r w:rsidR="00E227BE">
              <w:rPr>
                <w:rFonts w:ascii="Comic Sans MS" w:hAnsi="Comic Sans MS"/>
                <w:b/>
              </w:rPr>
              <w:t>–</w:t>
            </w:r>
            <w:r>
              <w:rPr>
                <w:rFonts w:ascii="Comic Sans MS" w:hAnsi="Comic Sans MS"/>
                <w:b/>
              </w:rPr>
              <w:t xml:space="preserve"> Science</w:t>
            </w:r>
          </w:p>
          <w:p w:rsidR="00E227BE" w:rsidRDefault="00E227BE" w:rsidP="002B3A99">
            <w:pPr>
              <w:jc w:val="center"/>
              <w:rPr>
                <w:rFonts w:ascii="Comic Sans MS" w:hAnsi="Comic Sans MS"/>
                <w:b/>
              </w:rPr>
            </w:pPr>
          </w:p>
          <w:p w:rsidR="00E227BE" w:rsidRDefault="00E227BE" w:rsidP="002B3A99">
            <w:pPr>
              <w:jc w:val="center"/>
              <w:rPr>
                <w:rFonts w:ascii="Comic Sans MS" w:hAnsi="Comic Sans MS"/>
              </w:rPr>
            </w:pPr>
            <w:r>
              <w:rPr>
                <w:rFonts w:ascii="Comic Sans MS" w:hAnsi="Comic Sans MS"/>
                <w:b/>
              </w:rPr>
              <w:t xml:space="preserve">Lesson 3 – </w:t>
            </w:r>
            <w:r>
              <w:rPr>
                <w:rFonts w:ascii="Comic Sans MS" w:hAnsi="Comic Sans MS"/>
              </w:rPr>
              <w:t>Conduct your experiment and show your results in a bar chart</w:t>
            </w:r>
          </w:p>
          <w:p w:rsidR="00E227BE" w:rsidRDefault="00E227BE" w:rsidP="002B3A99">
            <w:pPr>
              <w:jc w:val="center"/>
              <w:rPr>
                <w:rFonts w:ascii="Comic Sans MS" w:hAnsi="Comic Sans MS"/>
              </w:rPr>
            </w:pPr>
          </w:p>
          <w:p w:rsidR="002B3A99" w:rsidRPr="00E227BE" w:rsidRDefault="00E227BE" w:rsidP="00E227BE">
            <w:pPr>
              <w:jc w:val="center"/>
              <w:rPr>
                <w:rFonts w:ascii="Comic Sans MS" w:hAnsi="Comic Sans MS"/>
              </w:rPr>
            </w:pPr>
            <w:r>
              <w:rPr>
                <w:rFonts w:ascii="Comic Sans MS" w:hAnsi="Comic Sans MS"/>
              </w:rPr>
              <w:t>Use the Topic support pack to help you</w:t>
            </w:r>
          </w:p>
        </w:tc>
      </w:tr>
      <w:tr w:rsidR="002B3A99" w:rsidTr="002B3A99">
        <w:tc>
          <w:tcPr>
            <w:tcW w:w="10490" w:type="dxa"/>
            <w:gridSpan w:val="3"/>
          </w:tcPr>
          <w:p w:rsidR="002B3A99" w:rsidRDefault="00E227BE" w:rsidP="002B3A99">
            <w:pPr>
              <w:rPr>
                <w:rFonts w:ascii="Comic Sans MS" w:hAnsi="Comic Sans MS"/>
                <w:b/>
                <w:sz w:val="24"/>
              </w:rPr>
            </w:pPr>
            <w:r>
              <w:rPr>
                <w:rFonts w:ascii="Comic Sans MS" w:hAnsi="Comic Sans MS"/>
                <w:b/>
                <w:sz w:val="24"/>
              </w:rPr>
              <w:t>Extension:</w:t>
            </w:r>
          </w:p>
          <w:p w:rsidR="00E227BE" w:rsidRPr="00E227BE" w:rsidRDefault="00E227BE" w:rsidP="00E227BE">
            <w:pPr>
              <w:pStyle w:val="ListParagraph"/>
              <w:numPr>
                <w:ilvl w:val="0"/>
                <w:numId w:val="1"/>
              </w:numPr>
              <w:rPr>
                <w:rFonts w:ascii="Comic Sans MS" w:hAnsi="Comic Sans MS"/>
                <w:b/>
                <w:sz w:val="24"/>
              </w:rPr>
            </w:pPr>
            <w:r>
              <w:rPr>
                <w:rFonts w:ascii="Comic Sans MS" w:hAnsi="Comic Sans MS"/>
                <w:b/>
                <w:sz w:val="24"/>
              </w:rPr>
              <w:t xml:space="preserve">Maths – </w:t>
            </w:r>
            <w:r w:rsidRPr="00E227BE">
              <w:rPr>
                <w:rFonts w:ascii="Comic Sans MS" w:hAnsi="Comic Sans MS"/>
                <w:sz w:val="24"/>
              </w:rPr>
              <w:t>Have a go at the MyMaths Sheets in your Support Pack.</w:t>
            </w:r>
          </w:p>
          <w:p w:rsidR="00E227BE" w:rsidRPr="00E227BE" w:rsidRDefault="00E227BE" w:rsidP="00E227BE">
            <w:pPr>
              <w:pStyle w:val="ListParagraph"/>
              <w:numPr>
                <w:ilvl w:val="0"/>
                <w:numId w:val="1"/>
              </w:numPr>
              <w:rPr>
                <w:rFonts w:ascii="Comic Sans MS" w:hAnsi="Comic Sans MS"/>
                <w:b/>
                <w:sz w:val="24"/>
              </w:rPr>
            </w:pPr>
            <w:r>
              <w:rPr>
                <w:rFonts w:ascii="Comic Sans MS" w:hAnsi="Comic Sans MS"/>
                <w:b/>
                <w:sz w:val="24"/>
              </w:rPr>
              <w:t xml:space="preserve">Literacy – </w:t>
            </w:r>
            <w:r>
              <w:rPr>
                <w:rFonts w:ascii="Comic Sans MS" w:hAnsi="Comic Sans MS"/>
                <w:sz w:val="24"/>
              </w:rPr>
              <w:t>Illustrate your writing from Lesson 3.</w:t>
            </w:r>
          </w:p>
          <w:p w:rsidR="002B3A99" w:rsidRPr="00E227BE" w:rsidRDefault="00E227BE" w:rsidP="00E227BE">
            <w:pPr>
              <w:pStyle w:val="ListParagraph"/>
              <w:numPr>
                <w:ilvl w:val="0"/>
                <w:numId w:val="1"/>
              </w:numPr>
              <w:rPr>
                <w:rFonts w:ascii="Comic Sans MS" w:hAnsi="Comic Sans MS"/>
                <w:b/>
                <w:sz w:val="24"/>
              </w:rPr>
            </w:pPr>
            <w:r>
              <w:rPr>
                <w:rFonts w:ascii="Comic Sans MS" w:hAnsi="Comic Sans MS"/>
                <w:b/>
                <w:sz w:val="24"/>
              </w:rPr>
              <w:t xml:space="preserve">Science – </w:t>
            </w:r>
            <w:r>
              <w:rPr>
                <w:rFonts w:ascii="Comic Sans MS" w:hAnsi="Comic Sans MS"/>
                <w:sz w:val="24"/>
              </w:rPr>
              <w:t>Think about what materials you have used. Label any foods with their food group.</w:t>
            </w:r>
          </w:p>
        </w:tc>
      </w:tr>
    </w:tbl>
    <w:p w:rsidR="002B3A99" w:rsidRPr="002B3A99" w:rsidRDefault="002B3A99" w:rsidP="002B3A99">
      <w:pPr>
        <w:jc w:val="center"/>
        <w:rPr>
          <w:rFonts w:ascii="Comic Sans MS" w:hAnsi="Comic Sans MS"/>
          <w:b/>
          <w:color w:val="0070C0"/>
          <w:sz w:val="32"/>
          <w:u w:val="single"/>
        </w:rPr>
      </w:pPr>
    </w:p>
    <w:sectPr w:rsidR="002B3A99" w:rsidRPr="002B3A99" w:rsidSect="002B3A99">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F1" w:rsidRDefault="008A29F1" w:rsidP="002B3A99">
      <w:pPr>
        <w:spacing w:after="0" w:line="240" w:lineRule="auto"/>
      </w:pPr>
      <w:r>
        <w:separator/>
      </w:r>
    </w:p>
  </w:endnote>
  <w:endnote w:type="continuationSeparator" w:id="1">
    <w:p w:rsidR="008A29F1" w:rsidRDefault="008A29F1" w:rsidP="002B3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F1" w:rsidRDefault="008A29F1" w:rsidP="002B3A99">
      <w:pPr>
        <w:spacing w:after="0" w:line="240" w:lineRule="auto"/>
      </w:pPr>
      <w:r>
        <w:separator/>
      </w:r>
    </w:p>
  </w:footnote>
  <w:footnote w:type="continuationSeparator" w:id="1">
    <w:p w:rsidR="008A29F1" w:rsidRDefault="008A29F1" w:rsidP="002B3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259B2"/>
    <w:multiLevelType w:val="hybridMultilevel"/>
    <w:tmpl w:val="72A8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3A99"/>
    <w:rsid w:val="002B3A99"/>
    <w:rsid w:val="008A29F1"/>
    <w:rsid w:val="00D9663A"/>
    <w:rsid w:val="00E227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A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3A99"/>
  </w:style>
  <w:style w:type="paragraph" w:styleId="Footer">
    <w:name w:val="footer"/>
    <w:basedOn w:val="Normal"/>
    <w:link w:val="FooterChar"/>
    <w:uiPriority w:val="99"/>
    <w:semiHidden/>
    <w:unhideWhenUsed/>
    <w:rsid w:val="002B3A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3A99"/>
  </w:style>
  <w:style w:type="table" w:styleId="TableGrid">
    <w:name w:val="Table Grid"/>
    <w:basedOn w:val="TableNormal"/>
    <w:uiPriority w:val="59"/>
    <w:rsid w:val="002B3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27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2020-05-14T12:23:00Z</dcterms:created>
  <dcterms:modified xsi:type="dcterms:W3CDTF">2020-05-14T12:43:00Z</dcterms:modified>
</cp:coreProperties>
</file>