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BA" w:rsidRPr="00DD2EA4" w:rsidRDefault="00EB49BA" w:rsidP="00EB49BA">
      <w:pPr>
        <w:spacing w:line="240" w:lineRule="auto"/>
        <w:jc w:val="center"/>
        <w:rPr>
          <w:rFonts w:ascii="Comic Sans MS" w:hAnsi="Comic Sans MS"/>
          <w:b/>
          <w:sz w:val="20"/>
        </w:rPr>
      </w:pPr>
      <w:r w:rsidRPr="00DD2EA4">
        <w:rPr>
          <w:rFonts w:ascii="Comic Sans MS" w:hAnsi="Comic Sans MS"/>
          <w:b/>
          <w:sz w:val="56"/>
        </w:rPr>
        <w:t>Ye</w:t>
      </w:r>
      <w:r w:rsidR="00384C7D">
        <w:rPr>
          <w:rFonts w:ascii="Comic Sans MS" w:hAnsi="Comic Sans MS"/>
          <w:b/>
          <w:sz w:val="56"/>
        </w:rPr>
        <w:t>ar R</w:t>
      </w:r>
      <w:r w:rsidR="002320E0">
        <w:rPr>
          <w:rFonts w:ascii="Comic Sans MS" w:hAnsi="Comic Sans MS"/>
          <w:b/>
          <w:sz w:val="56"/>
        </w:rPr>
        <w:t xml:space="preserve"> Home Learning Menu – Week 5</w:t>
      </w:r>
    </w:p>
    <w:tbl>
      <w:tblPr>
        <w:tblStyle w:val="TableGrid"/>
        <w:tblpPr w:leftFromText="180" w:rightFromText="180" w:vertAnchor="text" w:horzAnchor="margin" w:tblpY="937"/>
        <w:tblW w:w="0" w:type="auto"/>
        <w:tblLook w:val="04A0" w:firstRow="1" w:lastRow="0" w:firstColumn="1" w:lastColumn="0" w:noHBand="0" w:noVBand="1"/>
      </w:tblPr>
      <w:tblGrid>
        <w:gridCol w:w="5208"/>
        <w:gridCol w:w="4957"/>
        <w:gridCol w:w="3783"/>
      </w:tblGrid>
      <w:tr w:rsidR="00850C61" w:rsidTr="00590B38">
        <w:trPr>
          <w:trHeight w:val="3396"/>
        </w:trPr>
        <w:tc>
          <w:tcPr>
            <w:tcW w:w="4641" w:type="dxa"/>
            <w:shd w:val="clear" w:color="auto" w:fill="F2DBDB" w:themeFill="accent2" w:themeFillTint="33"/>
          </w:tcPr>
          <w:p w:rsidR="003A5539" w:rsidRDefault="00992F6B" w:rsidP="00992F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92F6B">
              <w:rPr>
                <w:rFonts w:ascii="Comic Sans MS" w:hAnsi="Comic Sans MS"/>
                <w:b/>
                <w:sz w:val="24"/>
                <w:szCs w:val="24"/>
              </w:rPr>
              <w:t xml:space="preserve">Counting </w:t>
            </w:r>
          </w:p>
          <w:p w:rsidR="00992F6B" w:rsidRDefault="00992F6B" w:rsidP="00992F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Counting Caterpillar to practise counting to 10.</w:t>
            </w:r>
          </w:p>
          <w:p w:rsidR="00992F6B" w:rsidRDefault="00E16048" w:rsidP="00201C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4" w:history="1">
              <w:r w:rsidR="00201CB1">
                <w:rPr>
                  <w:rStyle w:val="Hyperlink"/>
                </w:rPr>
                <w:t>https://www.tvokids.com/preschool/games/caterpillar-count</w:t>
              </w:r>
            </w:hyperlink>
          </w:p>
          <w:p w:rsidR="00992F6B" w:rsidRDefault="00992F6B" w:rsidP="00201C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more of a challenge try</w:t>
            </w:r>
          </w:p>
          <w:p w:rsidR="00992F6B" w:rsidRDefault="00E16048" w:rsidP="00992F6B">
            <w:pPr>
              <w:jc w:val="center"/>
            </w:pPr>
            <w:hyperlink r:id="rId5" w:history="1">
              <w:r w:rsidR="00992F6B">
                <w:rPr>
                  <w:rStyle w:val="Hyperlink"/>
                </w:rPr>
                <w:t>https://www.topmarks.co.uk/ordering-and-sequencing/caterpillar-ordering</w:t>
              </w:r>
            </w:hyperlink>
          </w:p>
          <w:p w:rsidR="00201CB1" w:rsidRDefault="00992F6B" w:rsidP="00201CB1">
            <w:pPr>
              <w:jc w:val="center"/>
              <w:rPr>
                <w:sz w:val="12"/>
                <w:szCs w:val="12"/>
              </w:rPr>
            </w:pPr>
            <w:r w:rsidRPr="00992F6B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There are lots of options in this game. Most children will be happy using numbers to 20 to order or sequence. S</w:t>
            </w:r>
            <w:r w:rsidRPr="00992F6B">
              <w:rPr>
                <w:sz w:val="12"/>
                <w:szCs w:val="12"/>
              </w:rPr>
              <w:t>ome children will b</w:t>
            </w:r>
            <w:r w:rsidR="00201CB1">
              <w:rPr>
                <w:sz w:val="12"/>
                <w:szCs w:val="12"/>
              </w:rPr>
              <w:t>e confident with numbers to 100 and can count in tens or learn to!</w:t>
            </w:r>
            <w:r w:rsidRPr="00992F6B">
              <w:rPr>
                <w:sz w:val="12"/>
                <w:szCs w:val="12"/>
              </w:rPr>
              <w:t xml:space="preserve"> We do not cover decimals!</w:t>
            </w:r>
            <w:r>
              <w:rPr>
                <w:sz w:val="12"/>
                <w:szCs w:val="12"/>
              </w:rPr>
              <w:t xml:space="preserve"> </w:t>
            </w:r>
            <w:r w:rsidRPr="00992F6B">
              <w:rPr>
                <w:sz w:val="12"/>
                <w:szCs w:val="12"/>
              </w:rPr>
              <w:t>)</w:t>
            </w:r>
          </w:p>
          <w:p w:rsidR="00992F6B" w:rsidRPr="00201CB1" w:rsidRDefault="00992F6B" w:rsidP="00201CB1">
            <w:pPr>
              <w:jc w:val="center"/>
              <w:rPr>
                <w:rFonts w:ascii="Comic Sans MS" w:hAnsi="Comic Sans MS"/>
              </w:rPr>
            </w:pPr>
            <w:r w:rsidRPr="00201CB1">
              <w:rPr>
                <w:rFonts w:ascii="Comic Sans MS" w:hAnsi="Comic Sans MS"/>
              </w:rPr>
              <w:t xml:space="preserve">Can you make a ‘Counting in tens’ </w:t>
            </w:r>
            <w:proofErr w:type="spellStart"/>
            <w:r w:rsidRPr="00201CB1">
              <w:rPr>
                <w:rFonts w:ascii="Comic Sans MS" w:hAnsi="Comic Sans MS"/>
              </w:rPr>
              <w:t>numberline</w:t>
            </w:r>
            <w:proofErr w:type="spellEnd"/>
            <w:r w:rsidRPr="00201CB1">
              <w:rPr>
                <w:rFonts w:ascii="Comic Sans MS" w:hAnsi="Comic Sans MS"/>
              </w:rPr>
              <w:t>?</w:t>
            </w:r>
          </w:p>
          <w:p w:rsidR="00201CB1" w:rsidRDefault="00201CB1" w:rsidP="00201CB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564311</wp:posOffset>
                  </wp:positionH>
                  <wp:positionV relativeFrom="paragraph">
                    <wp:posOffset>24359</wp:posOffset>
                  </wp:positionV>
                  <wp:extent cx="1981835" cy="391160"/>
                  <wp:effectExtent l="0" t="0" r="0" b="8890"/>
                  <wp:wrapThrough wrapText="bothSides">
                    <wp:wrapPolygon edited="0">
                      <wp:start x="0" y="0"/>
                      <wp:lineTo x="0" y="21039"/>
                      <wp:lineTo x="21385" y="21039"/>
                      <wp:lineTo x="21385" y="0"/>
                      <wp:lineTo x="0" y="0"/>
                    </wp:wrapPolygon>
                  </wp:wrapThrough>
                  <wp:docPr id="8" name="Picture 8" descr="FREE! - Counting in 10s Number Lin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! - Counting in 10s Number Line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08" b="72401"/>
                          <a:stretch/>
                        </pic:blipFill>
                        <pic:spPr bwMode="auto">
                          <a:xfrm>
                            <a:off x="0" y="0"/>
                            <a:ext cx="1981835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1CB1" w:rsidRPr="00201CB1" w:rsidRDefault="00201CB1" w:rsidP="00201C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65" w:type="dxa"/>
            <w:shd w:val="clear" w:color="auto" w:fill="C6D9F1" w:themeFill="text2" w:themeFillTint="33"/>
          </w:tcPr>
          <w:p w:rsidR="00201CB1" w:rsidRPr="00201CB1" w:rsidRDefault="00201CB1" w:rsidP="004B25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1CB1">
              <w:rPr>
                <w:rFonts w:ascii="Comic Sans MS" w:hAnsi="Comic Sans MS"/>
                <w:b/>
                <w:sz w:val="24"/>
                <w:szCs w:val="24"/>
              </w:rPr>
              <w:t>Reading</w:t>
            </w:r>
          </w:p>
          <w:p w:rsidR="00201CB1" w:rsidRDefault="00201CB1" w:rsidP="00201C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really missing hearing you all read! Can you make a video of yourself reading and send it to us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EyLog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201CB1" w:rsidRDefault="00E16048" w:rsidP="00201C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943966</wp:posOffset>
                  </wp:positionH>
                  <wp:positionV relativeFrom="paragraph">
                    <wp:posOffset>79375</wp:posOffset>
                  </wp:positionV>
                  <wp:extent cx="869950" cy="578485"/>
                  <wp:effectExtent l="0" t="0" r="6350" b="0"/>
                  <wp:wrapThrough wrapText="bothSides">
                    <wp:wrapPolygon edited="0">
                      <wp:start x="0" y="0"/>
                      <wp:lineTo x="0" y="20628"/>
                      <wp:lineTo x="21285" y="20628"/>
                      <wp:lineTo x="21285" y="0"/>
                      <wp:lineTo x="0" y="0"/>
                    </wp:wrapPolygon>
                  </wp:wrapThrough>
                  <wp:docPr id="7" name="Picture 7" descr="Easy ways to encourage reading | Boost kids' interest in book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sy ways to encourage reading | Boost kids' interest in book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6048" w:rsidRDefault="00E16048" w:rsidP="00201C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6048" w:rsidRDefault="00E16048" w:rsidP="00201C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6048" w:rsidRDefault="00E16048" w:rsidP="00201C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1CB1" w:rsidRDefault="00E16048" w:rsidP="00E160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your sounds every day using these digital flash cards</w:t>
            </w:r>
            <w:bookmarkStart w:id="0" w:name="_GoBack"/>
            <w:bookmarkEnd w:id="0"/>
          </w:p>
          <w:p w:rsidR="00E16048" w:rsidRDefault="00E16048" w:rsidP="00E160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A0479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https://www.teachyourmonstertoread.com/digital-flashcards</w:t>
              </w:r>
            </w:hyperlink>
          </w:p>
          <w:p w:rsidR="00E16048" w:rsidRPr="00E16048" w:rsidRDefault="00E16048" w:rsidP="00E1604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(some children will know all of these, some will only know the single letter sounds, but could learn new ones!)</w:t>
            </w:r>
          </w:p>
        </w:tc>
        <w:tc>
          <w:tcPr>
            <w:tcW w:w="4642" w:type="dxa"/>
            <w:shd w:val="clear" w:color="auto" w:fill="DDD9C3" w:themeFill="background2" w:themeFillShade="E6"/>
          </w:tcPr>
          <w:p w:rsidR="00590B38" w:rsidRPr="00B4793F" w:rsidRDefault="003A5539" w:rsidP="009F620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4793F">
              <w:rPr>
                <w:rFonts w:ascii="Comic Sans MS" w:hAnsi="Comic Sans MS"/>
                <w:b/>
                <w:sz w:val="24"/>
              </w:rPr>
              <w:t>Spring</w:t>
            </w:r>
          </w:p>
          <w:p w:rsidR="00E927F1" w:rsidRDefault="00E927F1" w:rsidP="00E927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words can you think of that rhyme with spring? Make a list</w:t>
            </w:r>
          </w:p>
          <w:p w:rsidR="00E927F1" w:rsidRDefault="00E927F1" w:rsidP="00E927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927F1" w:rsidRPr="00E927F1" w:rsidRDefault="00E927F1" w:rsidP="00E927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down as many things about spring as you can. You can do this as a list or in sentences.</w:t>
            </w:r>
          </w:p>
          <w:p w:rsidR="00B4793F" w:rsidRPr="003A5539" w:rsidRDefault="00201CB1" w:rsidP="009F62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711683</wp:posOffset>
                  </wp:positionH>
                  <wp:positionV relativeFrom="paragraph">
                    <wp:posOffset>1905</wp:posOffset>
                  </wp:positionV>
                  <wp:extent cx="979805" cy="651510"/>
                  <wp:effectExtent l="0" t="0" r="0" b="0"/>
                  <wp:wrapThrough wrapText="bothSides">
                    <wp:wrapPolygon edited="0">
                      <wp:start x="0" y="0"/>
                      <wp:lineTo x="0" y="20842"/>
                      <wp:lineTo x="20998" y="20842"/>
                      <wp:lineTo x="20998" y="0"/>
                      <wp:lineTo x="0" y="0"/>
                    </wp:wrapPolygon>
                  </wp:wrapThrough>
                  <wp:docPr id="9" name="Picture 9" descr="C:\Users\laura.elliott\AppData\Local\Microsoft\Windows\INetCache\Content.MSO\27FD46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aura.elliott\AppData\Local\Microsoft\Windows\INetCache\Content.MSO\27FD46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0C61" w:rsidTr="00992F6B">
        <w:trPr>
          <w:trHeight w:val="4098"/>
        </w:trPr>
        <w:tc>
          <w:tcPr>
            <w:tcW w:w="4641" w:type="dxa"/>
            <w:shd w:val="clear" w:color="auto" w:fill="EAF1DD" w:themeFill="accent3" w:themeFillTint="33"/>
          </w:tcPr>
          <w:p w:rsidR="00B4793F" w:rsidRDefault="00E927F1" w:rsidP="00E927F1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Spring Has Come</w:t>
            </w:r>
          </w:p>
          <w:p w:rsidR="00E927F1" w:rsidRDefault="00E927F1" w:rsidP="00E927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Spring Has Come (link below).</w:t>
            </w:r>
          </w:p>
          <w:p w:rsidR="00E927F1" w:rsidRDefault="00E927F1" w:rsidP="00E927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a picture of ‘Spring,’ see if you can include the animals that woke up from their winter sleep. </w:t>
            </w:r>
          </w:p>
          <w:p w:rsidR="00E927F1" w:rsidRDefault="00E927F1" w:rsidP="00E927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write about the celebration? What did the animals do? What did they see? How were they feeling?</w:t>
            </w:r>
          </w:p>
          <w:p w:rsidR="00E927F1" w:rsidRDefault="00E16048" w:rsidP="00E927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2320E0">
                <w:rPr>
                  <w:rStyle w:val="Hyperlink"/>
                </w:rPr>
                <w:t>https://youtube.com/watch?v=38xwpe8NFOI</w:t>
              </w:r>
            </w:hyperlink>
          </w:p>
          <w:p w:rsidR="00E927F1" w:rsidRPr="00E927F1" w:rsidRDefault="00E927F1" w:rsidP="00E927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A2A651" wp14:editId="16D2D6F7">
                  <wp:extent cx="1543507" cy="864624"/>
                  <wp:effectExtent l="0" t="0" r="0" b="0"/>
                  <wp:docPr id="6" name="Picture 6" descr="C:\Users\laura.elliott\AppData\Local\Microsoft\Windows\INetCache\Content.MSO\72BE96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.elliott\AppData\Local\Microsoft\Windows\INetCache\Content.MSO\72BE96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097" cy="87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shd w:val="clear" w:color="auto" w:fill="FDE9D9" w:themeFill="accent6" w:themeFillTint="33"/>
          </w:tcPr>
          <w:p w:rsidR="00A522B8" w:rsidRDefault="002320E0" w:rsidP="004F419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The Very Hungry Caterpillar Yoga</w:t>
            </w:r>
          </w:p>
          <w:p w:rsidR="002320E0" w:rsidRDefault="002320E0" w:rsidP="004F41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Try a bit of Yoga and tell the story of The Very Hungry Caterpillar.</w:t>
            </w:r>
          </w:p>
          <w:p w:rsidR="002320E0" w:rsidRDefault="002320E0" w:rsidP="004F41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320E0" w:rsidRDefault="00E16048" w:rsidP="004F419C">
            <w:pPr>
              <w:jc w:val="center"/>
            </w:pPr>
            <w:hyperlink r:id="rId12" w:history="1">
              <w:r w:rsidR="002320E0">
                <w:rPr>
                  <w:rStyle w:val="Hyperlink"/>
                </w:rPr>
                <w:t>https://www.youtube.com/watch?v=xhWDiQRrC1Y</w:t>
              </w:r>
            </w:hyperlink>
          </w:p>
          <w:p w:rsidR="002320E0" w:rsidRDefault="002320E0" w:rsidP="004F419C">
            <w:pPr>
              <w:jc w:val="center"/>
            </w:pPr>
          </w:p>
          <w:p w:rsidR="002320E0" w:rsidRPr="002320E0" w:rsidRDefault="002320E0" w:rsidP="004F41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4793F" w:rsidRPr="00F620FD" w:rsidRDefault="002320E0" w:rsidP="004F419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804595</wp:posOffset>
                  </wp:positionH>
                  <wp:positionV relativeFrom="paragraph">
                    <wp:posOffset>61696</wp:posOffset>
                  </wp:positionV>
                  <wp:extent cx="1418590" cy="1065530"/>
                  <wp:effectExtent l="0" t="0" r="0" b="1270"/>
                  <wp:wrapThrough wrapText="bothSides">
                    <wp:wrapPolygon edited="0">
                      <wp:start x="0" y="0"/>
                      <wp:lineTo x="0" y="21240"/>
                      <wp:lineTo x="21175" y="21240"/>
                      <wp:lineTo x="21175" y="0"/>
                      <wp:lineTo x="0" y="0"/>
                    </wp:wrapPolygon>
                  </wp:wrapThrough>
                  <wp:docPr id="5" name="Picture 5" descr="C:\Users\laura.elliott\AppData\Local\Microsoft\Windows\INetCache\Content.MSO\A718B6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a.elliott\AppData\Local\Microsoft\Windows\INetCache\Content.MSO\A718B6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2" w:type="dxa"/>
            <w:shd w:val="clear" w:color="auto" w:fill="DBE5F1" w:themeFill="accent1" w:themeFillTint="33"/>
          </w:tcPr>
          <w:p w:rsidR="00242EFC" w:rsidRDefault="00201CB1" w:rsidP="00992F6B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Nature Picture</w:t>
            </w:r>
          </w:p>
          <w:p w:rsidR="00201CB1" w:rsidRPr="00201CB1" w:rsidRDefault="00201CB1" w:rsidP="00992F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1CB1">
              <w:rPr>
                <w:rFonts w:ascii="Comic Sans MS" w:hAnsi="Comic Sans MS"/>
                <w:sz w:val="20"/>
                <w:szCs w:val="20"/>
              </w:rPr>
              <w:t xml:space="preserve">When out on your daily walk, collect some natural objects like sticks, stones, leaves etc. Can you make a picture? Take a photo of it and send it to us on </w:t>
            </w:r>
            <w:proofErr w:type="spellStart"/>
            <w:r w:rsidRPr="00201CB1">
              <w:rPr>
                <w:rFonts w:ascii="Comic Sans MS" w:hAnsi="Comic Sans MS"/>
                <w:sz w:val="20"/>
                <w:szCs w:val="20"/>
              </w:rPr>
              <w:t>EyLog</w:t>
            </w:r>
            <w:proofErr w:type="spellEnd"/>
            <w:r w:rsidRPr="00201CB1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201CB1" w:rsidRDefault="00201CB1" w:rsidP="00992F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1CB1">
              <w:rPr>
                <w:rFonts w:ascii="Comic Sans MS" w:hAnsi="Comic Sans MS"/>
                <w:sz w:val="20"/>
                <w:szCs w:val="20"/>
              </w:rPr>
              <w:t>You could draw your picture and label it!</w:t>
            </w:r>
          </w:p>
          <w:p w:rsidR="00201CB1" w:rsidRDefault="00201CB1" w:rsidP="00992F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616662</wp:posOffset>
                  </wp:positionH>
                  <wp:positionV relativeFrom="paragraph">
                    <wp:posOffset>120548</wp:posOffset>
                  </wp:positionV>
                  <wp:extent cx="1198252" cy="899769"/>
                  <wp:effectExtent l="0" t="0" r="1905" b="0"/>
                  <wp:wrapThrough wrapText="bothSides">
                    <wp:wrapPolygon edited="0">
                      <wp:start x="0" y="0"/>
                      <wp:lineTo x="0" y="21051"/>
                      <wp:lineTo x="21291" y="21051"/>
                      <wp:lineTo x="21291" y="0"/>
                      <wp:lineTo x="0" y="0"/>
                    </wp:wrapPolygon>
                  </wp:wrapThrough>
                  <wp:docPr id="10" name="Picture 10" descr="Art using natural materials – Europe Through My 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t using natural materials – Europe Through My 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52" cy="89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CB1" w:rsidRPr="00201CB1" w:rsidRDefault="00201CB1" w:rsidP="00992F6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2169FF" w:rsidRPr="00A522B8" w:rsidRDefault="00052F26" w:rsidP="00A522B8">
      <w:pPr>
        <w:spacing w:line="240" w:lineRule="auto"/>
        <w:jc w:val="center"/>
        <w:rPr>
          <w:rFonts w:ascii="Comic Sans MS" w:hAnsi="Comic Sans MS"/>
          <w:b/>
          <w:color w:val="7030A0"/>
          <w:szCs w:val="24"/>
        </w:rPr>
      </w:pPr>
      <w:r w:rsidRPr="00F93CFA">
        <w:rPr>
          <w:rFonts w:ascii="Comic Sans MS" w:hAnsi="Comic Sans MS"/>
          <w:b/>
          <w:color w:val="7030A0"/>
          <w:szCs w:val="24"/>
        </w:rPr>
        <w:t xml:space="preserve">Try to complete as many of the activities on this menu as you can during the week. </w:t>
      </w:r>
      <w:r w:rsidR="00072A38">
        <w:rPr>
          <w:rFonts w:ascii="Comic Sans MS" w:hAnsi="Comic Sans MS"/>
          <w:b/>
          <w:color w:val="7030A0"/>
          <w:szCs w:val="24"/>
        </w:rPr>
        <w:t xml:space="preserve">If you would like more, </w:t>
      </w:r>
      <w:r w:rsidR="00384C7D">
        <w:rPr>
          <w:rFonts w:ascii="Comic Sans MS" w:hAnsi="Comic Sans MS"/>
          <w:b/>
          <w:color w:val="7030A0"/>
          <w:szCs w:val="24"/>
        </w:rPr>
        <w:t>log on to Teach Your Monster to Read, Oxford Owls or use some of the websites provided in the original pack.</w:t>
      </w:r>
      <w:r w:rsidR="00850C61">
        <w:rPr>
          <w:rFonts w:ascii="Comic Sans MS" w:hAnsi="Comic Sans MS"/>
          <w:b/>
          <w:color w:val="7030A0"/>
          <w:szCs w:val="24"/>
        </w:rPr>
        <w:t xml:space="preserve"> </w:t>
      </w:r>
      <w:r w:rsidR="00B4793F">
        <w:rPr>
          <w:rFonts w:ascii="Comic Sans MS" w:hAnsi="Comic Sans MS"/>
          <w:b/>
          <w:color w:val="7030A0"/>
          <w:szCs w:val="24"/>
        </w:rPr>
        <w:t xml:space="preserve">Please remember to take photos of any of the activities and upload onto </w:t>
      </w:r>
      <w:proofErr w:type="spellStart"/>
      <w:r w:rsidR="00B4793F">
        <w:rPr>
          <w:rFonts w:ascii="Comic Sans MS" w:hAnsi="Comic Sans MS"/>
          <w:b/>
          <w:color w:val="7030A0"/>
          <w:szCs w:val="24"/>
        </w:rPr>
        <w:t>EyLog</w:t>
      </w:r>
      <w:proofErr w:type="spellEnd"/>
      <w:r w:rsidR="00B4793F">
        <w:rPr>
          <w:rFonts w:ascii="Comic Sans MS" w:hAnsi="Comic Sans MS"/>
          <w:b/>
          <w:color w:val="7030A0"/>
          <w:szCs w:val="24"/>
        </w:rPr>
        <w:t xml:space="preserve"> so we can see what you have been doing!</w:t>
      </w:r>
      <w:r w:rsidRPr="00F93CFA">
        <w:rPr>
          <w:rFonts w:ascii="Comic Sans MS" w:hAnsi="Comic Sans MS"/>
          <w:b/>
          <w:color w:val="7030A0"/>
          <w:szCs w:val="24"/>
        </w:rPr>
        <w:t xml:space="preserve"> </w:t>
      </w:r>
    </w:p>
    <w:sectPr w:rsidR="002169FF" w:rsidRPr="00A522B8" w:rsidSect="009325D6">
      <w:pgSz w:w="16838" w:h="11906" w:orient="landscape"/>
      <w:pgMar w:top="993" w:right="1440" w:bottom="568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F3"/>
    <w:rsid w:val="00052F26"/>
    <w:rsid w:val="00057711"/>
    <w:rsid w:val="00072A38"/>
    <w:rsid w:val="00075003"/>
    <w:rsid w:val="000B7CF2"/>
    <w:rsid w:val="00104AB4"/>
    <w:rsid w:val="001509F8"/>
    <w:rsid w:val="00151D7B"/>
    <w:rsid w:val="00201CB1"/>
    <w:rsid w:val="00215B5B"/>
    <w:rsid w:val="002169FF"/>
    <w:rsid w:val="0023191E"/>
    <w:rsid w:val="002320E0"/>
    <w:rsid w:val="00242EFC"/>
    <w:rsid w:val="00277823"/>
    <w:rsid w:val="00300440"/>
    <w:rsid w:val="00384C7D"/>
    <w:rsid w:val="003A5539"/>
    <w:rsid w:val="003E421A"/>
    <w:rsid w:val="00403148"/>
    <w:rsid w:val="00441D3D"/>
    <w:rsid w:val="00455EC6"/>
    <w:rsid w:val="0045722A"/>
    <w:rsid w:val="004B25B3"/>
    <w:rsid w:val="004C1F43"/>
    <w:rsid w:val="004C78C1"/>
    <w:rsid w:val="004F419C"/>
    <w:rsid w:val="00516BF3"/>
    <w:rsid w:val="00590B38"/>
    <w:rsid w:val="006C2807"/>
    <w:rsid w:val="007F6B55"/>
    <w:rsid w:val="00850C61"/>
    <w:rsid w:val="00854C48"/>
    <w:rsid w:val="008F5BAD"/>
    <w:rsid w:val="00904D1C"/>
    <w:rsid w:val="009325D6"/>
    <w:rsid w:val="00990063"/>
    <w:rsid w:val="00992F6B"/>
    <w:rsid w:val="009D03E5"/>
    <w:rsid w:val="009F6209"/>
    <w:rsid w:val="00A0791B"/>
    <w:rsid w:val="00A14FF3"/>
    <w:rsid w:val="00A170A7"/>
    <w:rsid w:val="00A328C0"/>
    <w:rsid w:val="00A522B8"/>
    <w:rsid w:val="00A81CFF"/>
    <w:rsid w:val="00AB4A8D"/>
    <w:rsid w:val="00B4793F"/>
    <w:rsid w:val="00B5551C"/>
    <w:rsid w:val="00B816C4"/>
    <w:rsid w:val="00B932F3"/>
    <w:rsid w:val="00BA7666"/>
    <w:rsid w:val="00C934FC"/>
    <w:rsid w:val="00C94326"/>
    <w:rsid w:val="00D03A7D"/>
    <w:rsid w:val="00D237AC"/>
    <w:rsid w:val="00D512F3"/>
    <w:rsid w:val="00DA7181"/>
    <w:rsid w:val="00DD2EA4"/>
    <w:rsid w:val="00DE5303"/>
    <w:rsid w:val="00E16048"/>
    <w:rsid w:val="00E82ED1"/>
    <w:rsid w:val="00E927F1"/>
    <w:rsid w:val="00E9494D"/>
    <w:rsid w:val="00EB49BA"/>
    <w:rsid w:val="00EB4D9C"/>
    <w:rsid w:val="00F32D61"/>
    <w:rsid w:val="00F46851"/>
    <w:rsid w:val="00F620FD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4829"/>
  <w15:docId w15:val="{673A0937-2F06-428E-9330-8448CD6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68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0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0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1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27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6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36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3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3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57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4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8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5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1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52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32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39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yourmonstertoread.com/digital-flashcards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xhWDiQRrC1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topmarks.co.uk/ordering-and-sequencing/caterpillar-orde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be.com/watch?v=38xwpe8NFOI" TargetMode="External"/><Relationship Id="rId4" Type="http://schemas.openxmlformats.org/officeDocument/2006/relationships/hyperlink" Target="https://www.tvokids.com/preschool/games/caterpillar-count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Stratton</dc:creator>
  <cp:lastModifiedBy>Laura Elliott</cp:lastModifiedBy>
  <cp:revision>3</cp:revision>
  <cp:lastPrinted>2020-01-09T13:01:00Z</cp:lastPrinted>
  <dcterms:created xsi:type="dcterms:W3CDTF">2020-04-21T13:12:00Z</dcterms:created>
  <dcterms:modified xsi:type="dcterms:W3CDTF">2020-04-21T13:18:00Z</dcterms:modified>
</cp:coreProperties>
</file>