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104D" w14:textId="063D8000" w:rsidR="00EE044C" w:rsidRPr="00A16B1E" w:rsidRDefault="002A4A4C" w:rsidP="00A16B1E">
      <w:pPr>
        <w:jc w:val="center"/>
        <w:rPr>
          <w:rFonts w:ascii="Comic Sans MS" w:hAnsi="Comic Sans MS"/>
          <w:b/>
          <w:color w:val="7030A0"/>
          <w:sz w:val="48"/>
        </w:rPr>
      </w:pPr>
      <w:r>
        <w:rPr>
          <w:rFonts w:ascii="Comic Sans MS" w:hAnsi="Comic Sans MS"/>
          <w:b/>
          <w:color w:val="7030A0"/>
          <w:sz w:val="48"/>
        </w:rPr>
        <w:t>Year 1</w:t>
      </w:r>
      <w:r w:rsidR="00A16B1E" w:rsidRPr="00A16B1E">
        <w:rPr>
          <w:rFonts w:ascii="Comic Sans MS" w:hAnsi="Comic Sans MS"/>
          <w:b/>
          <w:color w:val="7030A0"/>
          <w:sz w:val="48"/>
        </w:rPr>
        <w:t xml:space="preserve"> Home Learning Menu – Week </w:t>
      </w:r>
      <w:r w:rsidR="00C92756">
        <w:rPr>
          <w:rFonts w:ascii="Comic Sans MS" w:hAnsi="Comic Sans MS"/>
          <w:b/>
          <w:color w:val="7030A0"/>
          <w:sz w:val="48"/>
        </w:rPr>
        <w:t>10</w:t>
      </w:r>
    </w:p>
    <w:p w14:paraId="07FC15EB" w14:textId="77777777" w:rsidR="00A16B1E" w:rsidRPr="004E114D" w:rsidRDefault="00A16B1E" w:rsidP="00A16B1E">
      <w:pPr>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w:t>
      </w:r>
      <w:r w:rsidR="005022BC">
        <w:rPr>
          <w:rFonts w:ascii="Comic Sans MS" w:hAnsi="Comic Sans MS"/>
          <w:b/>
        </w:rPr>
        <w:t xml:space="preserve"> would have completed at school this term.</w:t>
      </w:r>
    </w:p>
    <w:tbl>
      <w:tblPr>
        <w:tblStyle w:val="TableGrid"/>
        <w:tblW w:w="0" w:type="auto"/>
        <w:tblLook w:val="04A0" w:firstRow="1" w:lastRow="0" w:firstColumn="1" w:lastColumn="0" w:noHBand="0" w:noVBand="1"/>
      </w:tblPr>
      <w:tblGrid>
        <w:gridCol w:w="3465"/>
        <w:gridCol w:w="3513"/>
        <w:gridCol w:w="3478"/>
      </w:tblGrid>
      <w:tr w:rsidR="00066591" w:rsidRPr="00A16B1E" w14:paraId="034F63DE" w14:textId="77777777" w:rsidTr="008626D3">
        <w:tc>
          <w:tcPr>
            <w:tcW w:w="3486" w:type="dxa"/>
            <w:shd w:val="clear" w:color="auto" w:fill="F7CAAC" w:themeFill="accent2" w:themeFillTint="66"/>
          </w:tcPr>
          <w:p w14:paraId="6CE197D5" w14:textId="77777777" w:rsidR="00066591" w:rsidRPr="00F10B0F" w:rsidRDefault="00066591" w:rsidP="00066591">
            <w:pPr>
              <w:jc w:val="center"/>
              <w:rPr>
                <w:rFonts w:ascii="Comic Sans MS" w:hAnsi="Comic Sans MS"/>
                <w:u w:val="single"/>
              </w:rPr>
            </w:pPr>
            <w:r w:rsidRPr="00F10B0F">
              <w:rPr>
                <w:rFonts w:ascii="Comic Sans MS" w:hAnsi="Comic Sans MS"/>
                <w:u w:val="single"/>
              </w:rPr>
              <w:t>Maths task 1</w:t>
            </w:r>
          </w:p>
          <w:p w14:paraId="36674D89" w14:textId="77777777" w:rsidR="004D5B55" w:rsidRPr="00F10B0F" w:rsidRDefault="00B01FA0" w:rsidP="00AA0791">
            <w:pPr>
              <w:jc w:val="center"/>
              <w:rPr>
                <w:rFonts w:ascii="Comic Sans MS" w:hAnsi="Comic Sans MS"/>
              </w:rPr>
            </w:pPr>
            <w:hyperlink r:id="rId5" w:history="1">
              <w:r w:rsidR="00F10B0F" w:rsidRPr="00F10B0F">
                <w:rPr>
                  <w:rStyle w:val="Hyperlink"/>
                  <w:rFonts w:ascii="Comic Sans MS" w:hAnsi="Comic Sans MS"/>
                </w:rPr>
                <w:t>https://www.bbc.co.uk/bitesize/articles/zr6q7nb</w:t>
              </w:r>
            </w:hyperlink>
          </w:p>
          <w:p w14:paraId="6749B820" w14:textId="262F9988" w:rsidR="00F10B0F" w:rsidRPr="00F10B0F" w:rsidRDefault="00F10B0F" w:rsidP="00AA0791">
            <w:pPr>
              <w:jc w:val="center"/>
              <w:rPr>
                <w:rFonts w:ascii="Comic Sans MS" w:hAnsi="Comic Sans MS"/>
                <w:b/>
              </w:rPr>
            </w:pPr>
            <w:r w:rsidRPr="00F10B0F">
              <w:rPr>
                <w:rFonts w:ascii="Comic Sans MS" w:hAnsi="Comic Sans MS"/>
                <w:b/>
              </w:rPr>
              <w:t>Ordering Numbers within 50</w:t>
            </w:r>
          </w:p>
          <w:p w14:paraId="046F38AF" w14:textId="1074AE27" w:rsidR="00F10B0F" w:rsidRPr="00F10B0F" w:rsidRDefault="00F10B0F" w:rsidP="00AA0791">
            <w:pPr>
              <w:jc w:val="center"/>
              <w:rPr>
                <w:rFonts w:ascii="Comic Sans MS" w:hAnsi="Comic Sans MS"/>
              </w:rPr>
            </w:pPr>
            <w:r w:rsidRPr="00F10B0F">
              <w:rPr>
                <w:rFonts w:ascii="Comic Sans MS" w:hAnsi="Comic Sans MS"/>
              </w:rPr>
              <w:t>Watch the videos and complete the tasks. Some are on the website and are interactive activities, others have been copied into your support pack.</w:t>
            </w:r>
          </w:p>
        </w:tc>
        <w:tc>
          <w:tcPr>
            <w:tcW w:w="3485" w:type="dxa"/>
            <w:shd w:val="clear" w:color="auto" w:fill="F7CAAC" w:themeFill="accent2" w:themeFillTint="66"/>
          </w:tcPr>
          <w:p w14:paraId="39DE3A56" w14:textId="77777777" w:rsidR="00066591" w:rsidRPr="00F10B0F" w:rsidRDefault="00066591" w:rsidP="00066591">
            <w:pPr>
              <w:jc w:val="center"/>
              <w:rPr>
                <w:rFonts w:ascii="Comic Sans MS" w:hAnsi="Comic Sans MS"/>
                <w:u w:val="single"/>
              </w:rPr>
            </w:pPr>
            <w:r w:rsidRPr="00F10B0F">
              <w:rPr>
                <w:rFonts w:ascii="Comic Sans MS" w:hAnsi="Comic Sans MS"/>
                <w:u w:val="single"/>
              </w:rPr>
              <w:t>Maths task 2</w:t>
            </w:r>
          </w:p>
          <w:p w14:paraId="631FED35" w14:textId="0B21C289" w:rsidR="00366E6C" w:rsidRPr="00F10B0F" w:rsidRDefault="00B01FA0" w:rsidP="00AA0791">
            <w:pPr>
              <w:jc w:val="center"/>
              <w:rPr>
                <w:rFonts w:ascii="Comic Sans MS" w:hAnsi="Comic Sans MS"/>
              </w:rPr>
            </w:pPr>
            <w:hyperlink r:id="rId6" w:history="1">
              <w:r w:rsidR="00F10B0F" w:rsidRPr="00F10B0F">
                <w:rPr>
                  <w:rStyle w:val="Hyperlink"/>
                  <w:rFonts w:ascii="Comic Sans MS" w:hAnsi="Comic Sans MS"/>
                </w:rPr>
                <w:t>https://www.bbc.co.uk/bitesize/articles/zh8m6v4</w:t>
              </w:r>
            </w:hyperlink>
          </w:p>
          <w:p w14:paraId="2930CA3A" w14:textId="4FF00D9A" w:rsidR="00F10B0F" w:rsidRPr="00F10B0F" w:rsidRDefault="00F10B0F" w:rsidP="00AA0791">
            <w:pPr>
              <w:jc w:val="center"/>
              <w:rPr>
                <w:rFonts w:ascii="Comic Sans MS" w:hAnsi="Comic Sans MS"/>
                <w:b/>
              </w:rPr>
            </w:pPr>
            <w:r w:rsidRPr="00F10B0F">
              <w:rPr>
                <w:rFonts w:ascii="Comic Sans MS" w:hAnsi="Comic Sans MS"/>
                <w:b/>
              </w:rPr>
              <w:t>Number Bonds</w:t>
            </w:r>
          </w:p>
          <w:p w14:paraId="78DA9B8B" w14:textId="5ADC0835" w:rsidR="00F10B0F" w:rsidRPr="00F10B0F" w:rsidRDefault="00F10B0F" w:rsidP="00AA0791">
            <w:pPr>
              <w:jc w:val="center"/>
              <w:rPr>
                <w:rFonts w:ascii="Comic Sans MS" w:hAnsi="Comic Sans MS"/>
              </w:rPr>
            </w:pPr>
            <w:r w:rsidRPr="00F10B0F">
              <w:rPr>
                <w:rFonts w:ascii="Comic Sans MS" w:hAnsi="Comic Sans MS"/>
              </w:rPr>
              <w:t>Watch the videos and complete the tasks. Some are on the website and are interactive activities, others have been copied into your support pack.</w:t>
            </w:r>
          </w:p>
        </w:tc>
        <w:tc>
          <w:tcPr>
            <w:tcW w:w="3485" w:type="dxa"/>
            <w:shd w:val="clear" w:color="auto" w:fill="F7CAAC" w:themeFill="accent2" w:themeFillTint="66"/>
          </w:tcPr>
          <w:p w14:paraId="758E0E6A" w14:textId="58CE48B1" w:rsidR="00066591" w:rsidRPr="00F10B0F" w:rsidRDefault="00066591" w:rsidP="00066591">
            <w:pPr>
              <w:jc w:val="center"/>
              <w:rPr>
                <w:rFonts w:ascii="Comic Sans MS" w:hAnsi="Comic Sans MS"/>
                <w:u w:val="single"/>
              </w:rPr>
            </w:pPr>
            <w:r w:rsidRPr="00F10B0F">
              <w:rPr>
                <w:rFonts w:ascii="Comic Sans MS" w:hAnsi="Comic Sans MS"/>
                <w:u w:val="single"/>
              </w:rPr>
              <w:t>Maths task 3</w:t>
            </w:r>
          </w:p>
          <w:p w14:paraId="4A5BBB04" w14:textId="4746A01E" w:rsidR="00366E6C" w:rsidRPr="00F10B0F" w:rsidRDefault="00B01FA0" w:rsidP="00AA0791">
            <w:pPr>
              <w:jc w:val="center"/>
              <w:rPr>
                <w:rFonts w:ascii="Comic Sans MS" w:hAnsi="Comic Sans MS"/>
              </w:rPr>
            </w:pPr>
            <w:hyperlink r:id="rId7" w:history="1">
              <w:r w:rsidR="00F10B0F" w:rsidRPr="00F10B0F">
                <w:rPr>
                  <w:rStyle w:val="Hyperlink"/>
                  <w:rFonts w:ascii="Comic Sans MS" w:hAnsi="Comic Sans MS"/>
                </w:rPr>
                <w:t>https://www.bbc.co.uk/bitesize/articles/zkd98xs</w:t>
              </w:r>
            </w:hyperlink>
          </w:p>
          <w:p w14:paraId="7B796A33" w14:textId="7CCC2ACA" w:rsidR="00F10B0F" w:rsidRPr="00F10B0F" w:rsidRDefault="00F10B0F" w:rsidP="00AA0791">
            <w:pPr>
              <w:jc w:val="center"/>
              <w:rPr>
                <w:rFonts w:ascii="Comic Sans MS" w:hAnsi="Comic Sans MS"/>
                <w:b/>
              </w:rPr>
            </w:pPr>
            <w:r w:rsidRPr="00F10B0F">
              <w:rPr>
                <w:rFonts w:ascii="Comic Sans MS" w:hAnsi="Comic Sans MS"/>
                <w:b/>
              </w:rPr>
              <w:t>Fact Families</w:t>
            </w:r>
          </w:p>
          <w:p w14:paraId="78C04621" w14:textId="3C2271CE" w:rsidR="00F10B0F" w:rsidRPr="00F10B0F" w:rsidRDefault="00F10B0F" w:rsidP="00AA0791">
            <w:pPr>
              <w:jc w:val="center"/>
              <w:rPr>
                <w:rFonts w:ascii="Comic Sans MS" w:hAnsi="Comic Sans MS"/>
              </w:rPr>
            </w:pPr>
            <w:r w:rsidRPr="00F10B0F">
              <w:rPr>
                <w:rFonts w:ascii="Comic Sans MS" w:hAnsi="Comic Sans MS"/>
              </w:rPr>
              <w:t>Watch the videos and complete the tasks. Some are on the website and are interactive activities, others have been copied into your support pack.</w:t>
            </w:r>
          </w:p>
        </w:tc>
      </w:tr>
      <w:tr w:rsidR="0066185A" w:rsidRPr="00A16B1E" w14:paraId="4DF6B1E9" w14:textId="77777777" w:rsidTr="008626D3">
        <w:tc>
          <w:tcPr>
            <w:tcW w:w="3486" w:type="dxa"/>
            <w:shd w:val="clear" w:color="auto" w:fill="C5E0B3" w:themeFill="accent6" w:themeFillTint="66"/>
          </w:tcPr>
          <w:p w14:paraId="17B6E323" w14:textId="086F5CF4" w:rsidR="0066185A" w:rsidRDefault="0066185A" w:rsidP="0066185A">
            <w:pPr>
              <w:jc w:val="center"/>
              <w:rPr>
                <w:rFonts w:ascii="Comic Sans MS" w:hAnsi="Comic Sans MS"/>
                <w:u w:val="single"/>
              </w:rPr>
            </w:pPr>
            <w:r w:rsidRPr="00FB40C1">
              <w:rPr>
                <w:rFonts w:ascii="Comic Sans MS" w:hAnsi="Comic Sans MS"/>
                <w:u w:val="single"/>
              </w:rPr>
              <w:t>English task 1</w:t>
            </w:r>
          </w:p>
          <w:p w14:paraId="334DBFDA" w14:textId="6E687289" w:rsidR="00B71C4C" w:rsidRDefault="00B71C4C" w:rsidP="0066185A">
            <w:pPr>
              <w:jc w:val="center"/>
              <w:rPr>
                <w:rFonts w:ascii="Comic Sans MS" w:hAnsi="Comic Sans MS"/>
                <w:u w:val="single"/>
              </w:rPr>
            </w:pPr>
            <w:r>
              <w:rPr>
                <w:rFonts w:ascii="Comic Sans MS" w:hAnsi="Comic Sans MS"/>
                <w:u w:val="single"/>
              </w:rPr>
              <w:t>The Snail and the Whale</w:t>
            </w:r>
          </w:p>
          <w:p w14:paraId="15B43FC0" w14:textId="25CB3242" w:rsidR="00B71C4C" w:rsidRPr="00775DA1" w:rsidRDefault="00B71C4C" w:rsidP="00B71C4C">
            <w:pPr>
              <w:jc w:val="center"/>
              <w:rPr>
                <w:rFonts w:ascii="Comic Sans MS" w:hAnsi="Comic Sans MS"/>
                <w:sz w:val="20"/>
              </w:rPr>
            </w:pPr>
            <w:r w:rsidRPr="00775DA1">
              <w:rPr>
                <w:rFonts w:ascii="Comic Sans MS" w:hAnsi="Comic Sans MS"/>
                <w:sz w:val="20"/>
              </w:rPr>
              <w:t xml:space="preserve">Listen to the story of the </w:t>
            </w:r>
            <w:r w:rsidR="00775DA1">
              <w:rPr>
                <w:rFonts w:ascii="Comic Sans MS" w:hAnsi="Comic Sans MS"/>
                <w:sz w:val="20"/>
              </w:rPr>
              <w:t>‘</w:t>
            </w:r>
            <w:r w:rsidRPr="00775DA1">
              <w:rPr>
                <w:rFonts w:ascii="Comic Sans MS" w:hAnsi="Comic Sans MS"/>
                <w:sz w:val="20"/>
              </w:rPr>
              <w:t>Snail and the Whale</w:t>
            </w:r>
            <w:r w:rsidR="00775DA1">
              <w:rPr>
                <w:rFonts w:ascii="Comic Sans MS" w:hAnsi="Comic Sans MS"/>
                <w:sz w:val="20"/>
              </w:rPr>
              <w:t>’</w:t>
            </w:r>
            <w:r w:rsidRPr="00775DA1">
              <w:rPr>
                <w:rFonts w:ascii="Comic Sans MS" w:hAnsi="Comic Sans MS"/>
                <w:sz w:val="20"/>
              </w:rPr>
              <w:t xml:space="preserve"> being read on </w:t>
            </w:r>
            <w:proofErr w:type="spellStart"/>
            <w:r w:rsidRPr="00775DA1">
              <w:rPr>
                <w:rFonts w:ascii="Comic Sans MS" w:hAnsi="Comic Sans MS"/>
                <w:sz w:val="20"/>
              </w:rPr>
              <w:t>youtube</w:t>
            </w:r>
            <w:proofErr w:type="spellEnd"/>
            <w:r w:rsidRPr="00775DA1">
              <w:rPr>
                <w:rFonts w:ascii="Comic Sans MS" w:hAnsi="Comic Sans MS"/>
                <w:sz w:val="20"/>
              </w:rPr>
              <w:t xml:space="preserve">: </w:t>
            </w:r>
            <w:hyperlink r:id="rId8" w:history="1">
              <w:r w:rsidRPr="00775DA1">
                <w:rPr>
                  <w:rFonts w:ascii="Comic Sans MS" w:hAnsi="Comic Sans MS"/>
                  <w:color w:val="0000FF"/>
                  <w:sz w:val="20"/>
                  <w:u w:val="single"/>
                </w:rPr>
                <w:t>https://www.youtube.com/watch?v=A5G2-Yk7gEA&amp;list=PLxaRAW78hMgzvhNpy14k8RKF-bDBCnGI_&amp;index=30</w:t>
              </w:r>
            </w:hyperlink>
          </w:p>
          <w:p w14:paraId="536EDA81" w14:textId="1DB2ECF5" w:rsidR="00B71C4C" w:rsidRPr="00775DA1" w:rsidRDefault="00B71C4C" w:rsidP="0066185A">
            <w:pPr>
              <w:jc w:val="center"/>
              <w:rPr>
                <w:rFonts w:ascii="Comic Sans MS" w:hAnsi="Comic Sans MS"/>
                <w:sz w:val="20"/>
              </w:rPr>
            </w:pPr>
            <w:r w:rsidRPr="00775DA1">
              <w:rPr>
                <w:rFonts w:ascii="Comic Sans MS" w:hAnsi="Comic Sans MS"/>
                <w:sz w:val="20"/>
              </w:rPr>
              <w:t>Use your inference skills to answer questions about how characters in the text are feeling.</w:t>
            </w:r>
          </w:p>
          <w:p w14:paraId="1FDED57F" w14:textId="17BD68A8" w:rsidR="00D1255E" w:rsidRPr="00FB40C1" w:rsidRDefault="005E3750" w:rsidP="005E3750">
            <w:pPr>
              <w:jc w:val="center"/>
              <w:rPr>
                <w:rFonts w:ascii="Comic Sans MS" w:hAnsi="Comic Sans MS"/>
              </w:rPr>
            </w:pPr>
            <w:r w:rsidRPr="00775DA1">
              <w:rPr>
                <w:rFonts w:ascii="Comic Sans MS" w:hAnsi="Comic Sans MS"/>
                <w:sz w:val="20"/>
              </w:rPr>
              <w:t>Challenge: Can you act out how the whale is feeling at different parts of the story?</w:t>
            </w:r>
          </w:p>
        </w:tc>
        <w:tc>
          <w:tcPr>
            <w:tcW w:w="3485" w:type="dxa"/>
            <w:shd w:val="clear" w:color="auto" w:fill="C5E0B3" w:themeFill="accent6" w:themeFillTint="66"/>
          </w:tcPr>
          <w:p w14:paraId="42B13F14" w14:textId="6E3C5132" w:rsidR="0066185A" w:rsidRDefault="0066185A" w:rsidP="0066185A">
            <w:pPr>
              <w:jc w:val="center"/>
              <w:rPr>
                <w:rFonts w:ascii="Comic Sans MS" w:hAnsi="Comic Sans MS"/>
                <w:u w:val="single"/>
              </w:rPr>
            </w:pPr>
            <w:r w:rsidRPr="00FB40C1">
              <w:rPr>
                <w:rFonts w:ascii="Comic Sans MS" w:hAnsi="Comic Sans MS"/>
                <w:u w:val="single"/>
              </w:rPr>
              <w:t xml:space="preserve">English task 2 </w:t>
            </w:r>
          </w:p>
          <w:p w14:paraId="1B03E227" w14:textId="7F9F7C74" w:rsidR="00775DA1" w:rsidRDefault="00775DA1" w:rsidP="0066185A">
            <w:pPr>
              <w:jc w:val="center"/>
              <w:rPr>
                <w:rFonts w:ascii="Comic Sans MS" w:hAnsi="Comic Sans MS"/>
                <w:u w:val="single"/>
              </w:rPr>
            </w:pPr>
            <w:r>
              <w:rPr>
                <w:rFonts w:ascii="Comic Sans MS" w:hAnsi="Comic Sans MS"/>
                <w:u w:val="single"/>
              </w:rPr>
              <w:t>Story Setting</w:t>
            </w:r>
          </w:p>
          <w:p w14:paraId="24767B4F" w14:textId="67AC13BF" w:rsidR="00775DA1" w:rsidRDefault="00775DA1" w:rsidP="0066185A">
            <w:pPr>
              <w:jc w:val="center"/>
              <w:rPr>
                <w:rFonts w:ascii="Comic Sans MS" w:hAnsi="Comic Sans MS"/>
                <w:sz w:val="20"/>
                <w:szCs w:val="20"/>
              </w:rPr>
            </w:pPr>
            <w:r w:rsidRPr="00775DA1">
              <w:rPr>
                <w:rFonts w:ascii="Comic Sans MS" w:hAnsi="Comic Sans MS"/>
                <w:sz w:val="20"/>
                <w:szCs w:val="20"/>
              </w:rPr>
              <w:t xml:space="preserve">In your literacy </w:t>
            </w:r>
            <w:proofErr w:type="gramStart"/>
            <w:r w:rsidRPr="00775DA1">
              <w:rPr>
                <w:rFonts w:ascii="Comic Sans MS" w:hAnsi="Comic Sans MS"/>
                <w:sz w:val="20"/>
                <w:szCs w:val="20"/>
              </w:rPr>
              <w:t>support</w:t>
            </w:r>
            <w:proofErr w:type="gramEnd"/>
            <w:r w:rsidRPr="00775DA1">
              <w:rPr>
                <w:rFonts w:ascii="Comic Sans MS" w:hAnsi="Comic Sans MS"/>
                <w:sz w:val="20"/>
                <w:szCs w:val="20"/>
              </w:rPr>
              <w:t xml:space="preserve"> pack look at all the different settings within the story ‘The Snail and the Whale’. If you could travel on the back of the whale to anywhere, where would you go? It might be a place you know, or somewhere in your imaginatio</w:t>
            </w:r>
            <w:r>
              <w:rPr>
                <w:rFonts w:ascii="Comic Sans MS" w:hAnsi="Comic Sans MS"/>
                <w:sz w:val="20"/>
                <w:szCs w:val="20"/>
              </w:rPr>
              <w:t>n. C</w:t>
            </w:r>
            <w:r w:rsidRPr="00775DA1">
              <w:rPr>
                <w:rFonts w:ascii="Comic Sans MS" w:hAnsi="Comic Sans MS"/>
                <w:sz w:val="20"/>
                <w:szCs w:val="20"/>
              </w:rPr>
              <w:t xml:space="preserve">reate a picture of your </w:t>
            </w:r>
            <w:proofErr w:type="gramStart"/>
            <w:r w:rsidRPr="00775DA1">
              <w:rPr>
                <w:rFonts w:ascii="Comic Sans MS" w:hAnsi="Comic Sans MS"/>
                <w:sz w:val="20"/>
                <w:szCs w:val="20"/>
              </w:rPr>
              <w:t>setting-adding</w:t>
            </w:r>
            <w:proofErr w:type="gramEnd"/>
            <w:r w:rsidRPr="00775DA1">
              <w:rPr>
                <w:rFonts w:ascii="Comic Sans MS" w:hAnsi="Comic Sans MS"/>
                <w:sz w:val="20"/>
                <w:szCs w:val="20"/>
              </w:rPr>
              <w:t xml:space="preserve"> as much detail to your drawing as possible</w:t>
            </w:r>
            <w:r>
              <w:rPr>
                <w:rFonts w:ascii="Comic Sans MS" w:hAnsi="Comic Sans MS"/>
                <w:sz w:val="20"/>
                <w:szCs w:val="20"/>
              </w:rPr>
              <w:t>.</w:t>
            </w:r>
          </w:p>
          <w:p w14:paraId="608F757F" w14:textId="24A24B8B" w:rsidR="00775DA1" w:rsidRPr="00775DA1" w:rsidRDefault="00775DA1" w:rsidP="0066185A">
            <w:pPr>
              <w:jc w:val="center"/>
              <w:rPr>
                <w:rFonts w:ascii="Comic Sans MS" w:hAnsi="Comic Sans MS"/>
                <w:sz w:val="20"/>
                <w:szCs w:val="20"/>
              </w:rPr>
            </w:pPr>
            <w:r>
              <w:rPr>
                <w:rFonts w:ascii="Comic Sans MS" w:hAnsi="Comic Sans MS"/>
                <w:sz w:val="20"/>
                <w:szCs w:val="20"/>
              </w:rPr>
              <w:t xml:space="preserve">Challenge: Can you write a list of all the different things you can hear in your setting? </w:t>
            </w:r>
          </w:p>
          <w:p w14:paraId="05AD32DA" w14:textId="7671DD33" w:rsidR="00202D40" w:rsidRPr="00FB40C1" w:rsidRDefault="00202D40" w:rsidP="00C92756">
            <w:pPr>
              <w:jc w:val="center"/>
              <w:rPr>
                <w:rFonts w:ascii="Comic Sans MS" w:hAnsi="Comic Sans MS"/>
              </w:rPr>
            </w:pPr>
          </w:p>
        </w:tc>
        <w:tc>
          <w:tcPr>
            <w:tcW w:w="3485" w:type="dxa"/>
            <w:shd w:val="clear" w:color="auto" w:fill="C5E0B3" w:themeFill="accent6" w:themeFillTint="66"/>
          </w:tcPr>
          <w:p w14:paraId="60848FF0" w14:textId="5C2E02B9" w:rsidR="0066185A" w:rsidRDefault="0066185A" w:rsidP="0066185A">
            <w:pPr>
              <w:jc w:val="center"/>
              <w:rPr>
                <w:rFonts w:ascii="Comic Sans MS" w:hAnsi="Comic Sans MS"/>
                <w:u w:val="single"/>
              </w:rPr>
            </w:pPr>
            <w:r w:rsidRPr="00FB40C1">
              <w:rPr>
                <w:rFonts w:ascii="Comic Sans MS" w:hAnsi="Comic Sans MS"/>
                <w:u w:val="single"/>
              </w:rPr>
              <w:t>English task 3</w:t>
            </w:r>
          </w:p>
          <w:p w14:paraId="6C2B5702" w14:textId="1C770ED2" w:rsidR="006F737B" w:rsidRDefault="006F737B" w:rsidP="0066185A">
            <w:pPr>
              <w:jc w:val="center"/>
              <w:rPr>
                <w:rFonts w:ascii="Comic Sans MS" w:hAnsi="Comic Sans MS"/>
                <w:u w:val="single"/>
              </w:rPr>
            </w:pPr>
            <w:r>
              <w:rPr>
                <w:rFonts w:ascii="Comic Sans MS" w:hAnsi="Comic Sans MS"/>
                <w:u w:val="single"/>
              </w:rPr>
              <w:t>Story Setting</w:t>
            </w:r>
          </w:p>
          <w:p w14:paraId="6B892879" w14:textId="674EFC32" w:rsidR="00887731" w:rsidRPr="00887731" w:rsidRDefault="00887731" w:rsidP="00887731">
            <w:pPr>
              <w:jc w:val="center"/>
              <w:rPr>
                <w:rFonts w:ascii="Comic Sans MS" w:hAnsi="Comic Sans MS"/>
              </w:rPr>
            </w:pPr>
            <w:r w:rsidRPr="00887731">
              <w:rPr>
                <w:rFonts w:ascii="Comic Sans MS" w:hAnsi="Comic Sans MS"/>
              </w:rPr>
              <w:t>Look back carefully at your picture</w:t>
            </w:r>
            <w:r w:rsidR="006F737B">
              <w:rPr>
                <w:rFonts w:ascii="Comic Sans MS" w:hAnsi="Comic Sans MS"/>
              </w:rPr>
              <w:t xml:space="preserve"> created the previous day</w:t>
            </w:r>
            <w:r w:rsidRPr="00887731">
              <w:rPr>
                <w:rFonts w:ascii="Comic Sans MS" w:hAnsi="Comic Sans MS"/>
              </w:rPr>
              <w:t>.</w:t>
            </w:r>
          </w:p>
          <w:p w14:paraId="4B9DEDEF" w14:textId="725D44C6" w:rsidR="006F737B" w:rsidRDefault="006F737B" w:rsidP="00887731">
            <w:pPr>
              <w:jc w:val="center"/>
              <w:rPr>
                <w:rFonts w:ascii="Comic Sans MS" w:hAnsi="Comic Sans MS"/>
              </w:rPr>
            </w:pPr>
            <w:proofErr w:type="gramStart"/>
            <w:r>
              <w:rPr>
                <w:rFonts w:ascii="Comic Sans MS" w:hAnsi="Comic Sans MS"/>
              </w:rPr>
              <w:t>W</w:t>
            </w:r>
            <w:r w:rsidR="00887731" w:rsidRPr="00887731">
              <w:rPr>
                <w:rFonts w:ascii="Comic Sans MS" w:hAnsi="Comic Sans MS"/>
              </w:rPr>
              <w:t>rite a description of your setti</w:t>
            </w:r>
            <w:r>
              <w:rPr>
                <w:rFonts w:ascii="Comic Sans MS" w:hAnsi="Comic Sans MS"/>
              </w:rPr>
              <w:t>ng</w:t>
            </w:r>
            <w:proofErr w:type="gramEnd"/>
            <w:r>
              <w:rPr>
                <w:rFonts w:ascii="Comic Sans MS" w:hAnsi="Comic Sans MS"/>
              </w:rPr>
              <w:t xml:space="preserve">, </w:t>
            </w:r>
            <w:proofErr w:type="gramStart"/>
            <w:r>
              <w:rPr>
                <w:rFonts w:ascii="Comic Sans MS" w:hAnsi="Comic Sans MS"/>
              </w:rPr>
              <w:t>make sure you include adjectives</w:t>
            </w:r>
            <w:proofErr w:type="gramEnd"/>
            <w:r>
              <w:rPr>
                <w:rFonts w:ascii="Comic Sans MS" w:hAnsi="Comic Sans MS"/>
              </w:rPr>
              <w:t>. R</w:t>
            </w:r>
            <w:r w:rsidR="00887731" w:rsidRPr="00887731">
              <w:rPr>
                <w:rFonts w:ascii="Comic Sans MS" w:hAnsi="Comic Sans MS"/>
              </w:rPr>
              <w:t xml:space="preserve">emember adjectives are describing words. There are some examples </w:t>
            </w:r>
            <w:r>
              <w:rPr>
                <w:rFonts w:ascii="Comic Sans MS" w:hAnsi="Comic Sans MS"/>
              </w:rPr>
              <w:t>in your literacy support pack, as well as an example of my writing for you to look at</w:t>
            </w:r>
            <w:r w:rsidR="00887731" w:rsidRPr="00887731">
              <w:rPr>
                <w:rFonts w:ascii="Comic Sans MS" w:hAnsi="Comic Sans MS"/>
              </w:rPr>
              <w:t>.</w:t>
            </w:r>
          </w:p>
          <w:p w14:paraId="07E29795" w14:textId="55EFD97D" w:rsidR="00887731" w:rsidRPr="00887731" w:rsidRDefault="00887731" w:rsidP="006F737B">
            <w:pPr>
              <w:rPr>
                <w:rFonts w:ascii="Comic Sans MS" w:hAnsi="Comic Sans MS"/>
              </w:rPr>
            </w:pPr>
            <w:r w:rsidRPr="00887731">
              <w:rPr>
                <w:rFonts w:ascii="Comic Sans MS" w:hAnsi="Comic Sans MS"/>
              </w:rPr>
              <w:t xml:space="preserve">   </w:t>
            </w:r>
          </w:p>
          <w:p w14:paraId="3938AAA1" w14:textId="4C4DBC3F" w:rsidR="0033378F" w:rsidRPr="00FB40C1" w:rsidRDefault="0033378F" w:rsidP="00C92756">
            <w:pPr>
              <w:jc w:val="center"/>
              <w:rPr>
                <w:rFonts w:ascii="Comic Sans MS" w:hAnsi="Comic Sans MS"/>
              </w:rPr>
            </w:pPr>
          </w:p>
        </w:tc>
      </w:tr>
      <w:tr w:rsidR="0066185A" w:rsidRPr="00A16B1E" w14:paraId="0D1B0C90" w14:textId="77777777" w:rsidTr="008626D3">
        <w:tc>
          <w:tcPr>
            <w:tcW w:w="3486" w:type="dxa"/>
            <w:shd w:val="clear" w:color="auto" w:fill="BDD6EE" w:themeFill="accent1" w:themeFillTint="66"/>
          </w:tcPr>
          <w:p w14:paraId="0C14262B" w14:textId="725D94AF" w:rsidR="0066185A" w:rsidRDefault="0066185A" w:rsidP="0066185A">
            <w:pPr>
              <w:jc w:val="center"/>
              <w:rPr>
                <w:rFonts w:ascii="Comic Sans MS" w:hAnsi="Comic Sans MS"/>
                <w:u w:val="single"/>
              </w:rPr>
            </w:pPr>
            <w:r w:rsidRPr="00FB40C1">
              <w:rPr>
                <w:rFonts w:ascii="Comic Sans MS" w:hAnsi="Comic Sans MS"/>
                <w:u w:val="single"/>
              </w:rPr>
              <w:t>Topic task 1</w:t>
            </w:r>
          </w:p>
          <w:p w14:paraId="0B1DEDAC" w14:textId="26BAE414" w:rsidR="00C345EA" w:rsidRPr="00FD42BF" w:rsidRDefault="00FD42BF" w:rsidP="0066185A">
            <w:pPr>
              <w:jc w:val="center"/>
              <w:rPr>
                <w:rFonts w:ascii="Comic Sans MS" w:hAnsi="Comic Sans MS"/>
                <w:b/>
              </w:rPr>
            </w:pPr>
            <w:r w:rsidRPr="00FD42BF">
              <w:rPr>
                <w:rFonts w:ascii="Comic Sans MS" w:hAnsi="Comic Sans MS"/>
                <w:b/>
              </w:rPr>
              <w:t>Mindfulness Pinwheel</w:t>
            </w:r>
          </w:p>
          <w:p w14:paraId="6ACCA1A3" w14:textId="758483F8" w:rsidR="00FD42BF" w:rsidRPr="00FD42BF" w:rsidRDefault="00FD42BF" w:rsidP="0066185A">
            <w:pPr>
              <w:jc w:val="center"/>
              <w:rPr>
                <w:rFonts w:ascii="Comic Sans MS" w:hAnsi="Comic Sans MS"/>
              </w:rPr>
            </w:pPr>
            <w:r w:rsidRPr="00FD42BF">
              <w:rPr>
                <w:rFonts w:ascii="Comic Sans MS" w:hAnsi="Comic Sans MS"/>
              </w:rPr>
              <w:t>Follow the instructions in your topic support pack to create a mindfulness pinwheel. Maybe put some classical music on as you colour to help you relax</w:t>
            </w:r>
            <w:r w:rsidR="00B01FA0">
              <w:rPr>
                <w:rFonts w:ascii="Comic Sans MS" w:hAnsi="Comic Sans MS"/>
              </w:rPr>
              <w:t>.</w:t>
            </w:r>
            <w:r w:rsidRPr="00FD42BF">
              <w:rPr>
                <w:rFonts w:ascii="Comic Sans MS" w:hAnsi="Comic Sans MS"/>
              </w:rPr>
              <w:t xml:space="preserve"> </w:t>
            </w:r>
          </w:p>
          <w:p w14:paraId="42C103AC" w14:textId="260B0AE4" w:rsidR="00C92756" w:rsidRPr="00AA0791" w:rsidRDefault="00AA2C96" w:rsidP="00C92756">
            <w:pPr>
              <w:jc w:val="center"/>
              <w:rPr>
                <w:rFonts w:ascii="Comic Sans MS" w:hAnsi="Comic Sans MS"/>
              </w:rPr>
            </w:pPr>
            <w:r w:rsidRPr="00FB40C1">
              <w:rPr>
                <w:rFonts w:ascii="Comic Sans MS" w:hAnsi="Comic Sans MS"/>
              </w:rPr>
              <w:t xml:space="preserve"> </w:t>
            </w:r>
          </w:p>
          <w:p w14:paraId="7DECFD0E" w14:textId="006420D3" w:rsidR="00AA0791" w:rsidRPr="00AA0791" w:rsidRDefault="00AA0791" w:rsidP="00AA0791">
            <w:pPr>
              <w:jc w:val="center"/>
              <w:rPr>
                <w:rFonts w:ascii="Comic Sans MS" w:hAnsi="Comic Sans MS"/>
              </w:rPr>
            </w:pPr>
          </w:p>
        </w:tc>
        <w:tc>
          <w:tcPr>
            <w:tcW w:w="3485" w:type="dxa"/>
            <w:shd w:val="clear" w:color="auto" w:fill="BDD6EE" w:themeFill="accent1" w:themeFillTint="66"/>
          </w:tcPr>
          <w:p w14:paraId="07B4EB10"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2</w:t>
            </w:r>
          </w:p>
          <w:p w14:paraId="1EF2B2CF" w14:textId="77777777" w:rsidR="00AB5C57" w:rsidRPr="00B01FA0" w:rsidRDefault="00FD42BF" w:rsidP="00C8374A">
            <w:pPr>
              <w:jc w:val="center"/>
              <w:rPr>
                <w:rFonts w:ascii="Comic Sans MS" w:hAnsi="Comic Sans MS"/>
                <w:b/>
              </w:rPr>
            </w:pPr>
            <w:r w:rsidRPr="00B01FA0">
              <w:rPr>
                <w:rFonts w:ascii="Comic Sans MS" w:hAnsi="Comic Sans MS"/>
                <w:b/>
              </w:rPr>
              <w:t>Art</w:t>
            </w:r>
          </w:p>
          <w:p w14:paraId="315B6214" w14:textId="52FE014B" w:rsidR="00FD42BF" w:rsidRPr="006A6118" w:rsidRDefault="00B01FA0" w:rsidP="00C8374A">
            <w:pPr>
              <w:jc w:val="center"/>
              <w:rPr>
                <w:rFonts w:ascii="Comic Sans MS" w:hAnsi="Comic Sans MS"/>
                <w:highlight w:val="yellow"/>
              </w:rPr>
            </w:pPr>
            <w:r w:rsidRPr="00B01FA0">
              <w:rPr>
                <w:rFonts w:ascii="Comic Sans MS" w:hAnsi="Comic Sans MS"/>
              </w:rPr>
              <w:t xml:space="preserve">Talk through the two slides in your topic support pack about textures. Experiment with different textures using different </w:t>
            </w:r>
            <w:r>
              <w:rPr>
                <w:rFonts w:ascii="Comic Sans MS" w:hAnsi="Comic Sans MS"/>
              </w:rPr>
              <w:t xml:space="preserve">drawing </w:t>
            </w:r>
            <w:r w:rsidRPr="00B01FA0">
              <w:rPr>
                <w:rFonts w:ascii="Comic Sans MS" w:hAnsi="Comic Sans MS"/>
              </w:rPr>
              <w:t>techniques</w:t>
            </w:r>
            <w:r>
              <w:rPr>
                <w:rFonts w:ascii="Comic Sans MS" w:hAnsi="Comic Sans MS"/>
              </w:rPr>
              <w:t>.</w:t>
            </w:r>
          </w:p>
        </w:tc>
        <w:tc>
          <w:tcPr>
            <w:tcW w:w="3485" w:type="dxa"/>
            <w:shd w:val="clear" w:color="auto" w:fill="BDD6EE" w:themeFill="accent1" w:themeFillTint="66"/>
          </w:tcPr>
          <w:p w14:paraId="19CE76EE" w14:textId="4FEDA197" w:rsidR="0066185A" w:rsidRDefault="0066185A" w:rsidP="0066185A">
            <w:pPr>
              <w:jc w:val="center"/>
              <w:rPr>
                <w:rFonts w:ascii="Comic Sans MS" w:hAnsi="Comic Sans MS"/>
                <w:u w:val="single"/>
              </w:rPr>
            </w:pPr>
            <w:r w:rsidRPr="005429AE">
              <w:rPr>
                <w:rFonts w:ascii="Comic Sans MS" w:hAnsi="Comic Sans MS"/>
                <w:u w:val="single"/>
              </w:rPr>
              <w:t>Topic task 3</w:t>
            </w:r>
          </w:p>
          <w:p w14:paraId="6A5D0A33" w14:textId="7183063E" w:rsidR="00F10B0F" w:rsidRPr="00F10B0F" w:rsidRDefault="00F10B0F" w:rsidP="0066185A">
            <w:pPr>
              <w:jc w:val="center"/>
              <w:rPr>
                <w:rFonts w:ascii="Comic Sans MS" w:hAnsi="Comic Sans MS"/>
                <w:b/>
              </w:rPr>
            </w:pPr>
            <w:r w:rsidRPr="00F10B0F">
              <w:rPr>
                <w:rFonts w:ascii="Comic Sans MS" w:hAnsi="Comic Sans MS"/>
                <w:b/>
              </w:rPr>
              <w:t>Space – Astronaut Michael Collins</w:t>
            </w:r>
          </w:p>
          <w:p w14:paraId="6C978D77" w14:textId="5DA2F714" w:rsidR="00AB5C57" w:rsidRPr="006A6118" w:rsidRDefault="00F10B0F" w:rsidP="00AE59D2">
            <w:pPr>
              <w:jc w:val="center"/>
              <w:rPr>
                <w:rFonts w:ascii="Comic Sans MS" w:hAnsi="Comic Sans MS"/>
                <w:highlight w:val="yellow"/>
              </w:rPr>
            </w:pPr>
            <w:r w:rsidRPr="00F10B0F">
              <w:rPr>
                <w:rFonts w:ascii="Comic Sans MS" w:hAnsi="Comic Sans MS"/>
              </w:rPr>
              <w:t>Create a ‘presentation’ about Michael Collins. In the support pack is a fact file to support you. In your presentation you should have 3 facts and an opinion of how well you think he did his job in 1969.</w:t>
            </w:r>
          </w:p>
        </w:tc>
      </w:tr>
      <w:tr w:rsidR="0066185A" w:rsidRPr="00A16B1E" w14:paraId="57B8FBD8" w14:textId="77777777" w:rsidTr="00517A83">
        <w:tc>
          <w:tcPr>
            <w:tcW w:w="10456" w:type="dxa"/>
            <w:gridSpan w:val="3"/>
          </w:tcPr>
          <w:p w14:paraId="61BDAD61" w14:textId="77777777" w:rsidR="0066185A" w:rsidRPr="00090F4C" w:rsidRDefault="0066185A" w:rsidP="0066185A">
            <w:pPr>
              <w:rPr>
                <w:rFonts w:ascii="Comic Sans MS" w:hAnsi="Comic Sans MS"/>
                <w:b/>
              </w:rPr>
            </w:pPr>
            <w:r w:rsidRPr="00090F4C">
              <w:rPr>
                <w:rFonts w:ascii="Comic Sans MS" w:hAnsi="Comic Sans MS"/>
                <w:b/>
              </w:rPr>
              <w:t>Extension</w:t>
            </w:r>
            <w:r w:rsidR="008626D3">
              <w:rPr>
                <w:rFonts w:ascii="Comic Sans MS" w:hAnsi="Comic Sans MS"/>
                <w:b/>
              </w:rPr>
              <w:t xml:space="preserve"> tasks</w:t>
            </w:r>
            <w:r w:rsidRPr="00090F4C">
              <w:rPr>
                <w:rFonts w:ascii="Comic Sans MS" w:hAnsi="Comic Sans MS"/>
                <w:b/>
              </w:rPr>
              <w:t>:</w:t>
            </w:r>
          </w:p>
          <w:p w14:paraId="421DD5DC" w14:textId="77777777" w:rsidR="005D759C" w:rsidRDefault="004C4A43" w:rsidP="005D759C">
            <w:pPr>
              <w:pStyle w:val="ListParagraph"/>
              <w:numPr>
                <w:ilvl w:val="0"/>
                <w:numId w:val="1"/>
              </w:numPr>
              <w:rPr>
                <w:rFonts w:ascii="Comic Sans MS" w:hAnsi="Comic Sans MS"/>
                <w:sz w:val="20"/>
              </w:rPr>
            </w:pPr>
            <w:r w:rsidRPr="00235222">
              <w:rPr>
                <w:rFonts w:ascii="Comic Sans MS" w:hAnsi="Comic Sans MS"/>
                <w:sz w:val="20"/>
              </w:rPr>
              <w:t xml:space="preserve">Maths – </w:t>
            </w:r>
            <w:r w:rsidR="006F737B">
              <w:rPr>
                <w:rFonts w:ascii="Comic Sans MS" w:hAnsi="Comic Sans MS"/>
                <w:sz w:val="20"/>
              </w:rPr>
              <w:t>Can you learn your 2 times table?</w:t>
            </w:r>
          </w:p>
          <w:p w14:paraId="01387ABB" w14:textId="2C026F95" w:rsidR="00932D68" w:rsidRPr="005D759C" w:rsidRDefault="00A01772" w:rsidP="005D759C">
            <w:pPr>
              <w:pStyle w:val="ListParagraph"/>
              <w:numPr>
                <w:ilvl w:val="0"/>
                <w:numId w:val="1"/>
              </w:numPr>
              <w:rPr>
                <w:rFonts w:ascii="Comic Sans MS" w:hAnsi="Comic Sans MS"/>
                <w:sz w:val="20"/>
              </w:rPr>
            </w:pPr>
            <w:r w:rsidRPr="005D759C">
              <w:rPr>
                <w:rFonts w:ascii="Comic Sans MS" w:hAnsi="Comic Sans MS"/>
                <w:sz w:val="20"/>
              </w:rPr>
              <w:t>English</w:t>
            </w:r>
            <w:r w:rsidR="0066185A" w:rsidRPr="005D759C">
              <w:rPr>
                <w:rFonts w:ascii="Comic Sans MS" w:hAnsi="Comic Sans MS"/>
                <w:sz w:val="20"/>
              </w:rPr>
              <w:t xml:space="preserve"> –</w:t>
            </w:r>
            <w:r w:rsidR="0033378F" w:rsidRPr="005D759C">
              <w:rPr>
                <w:rFonts w:ascii="Comic Sans MS" w:hAnsi="Comic Sans MS"/>
                <w:sz w:val="20"/>
              </w:rPr>
              <w:t xml:space="preserve"> </w:t>
            </w:r>
            <w:r w:rsidR="005D759C" w:rsidRPr="005D759C">
              <w:rPr>
                <w:rFonts w:ascii="Comic Sans MS" w:hAnsi="Comic Sans MS"/>
                <w:sz w:val="20"/>
                <w:szCs w:val="20"/>
              </w:rPr>
              <w:t>What would be your favourite thing to do when you reached your setting</w:t>
            </w:r>
            <w:r w:rsidR="005D759C" w:rsidRPr="005D759C">
              <w:rPr>
                <w:rFonts w:ascii="Comic Sans MS" w:hAnsi="Comic Sans MS"/>
                <w:b/>
                <w:sz w:val="20"/>
                <w:szCs w:val="20"/>
              </w:rPr>
              <w:t>?</w:t>
            </w:r>
          </w:p>
          <w:p w14:paraId="047D5881" w14:textId="654251D6" w:rsidR="0066185A" w:rsidRPr="00321E9C" w:rsidRDefault="0066185A" w:rsidP="00C92756">
            <w:pPr>
              <w:pStyle w:val="ListParagraph"/>
              <w:numPr>
                <w:ilvl w:val="0"/>
                <w:numId w:val="1"/>
              </w:numPr>
              <w:rPr>
                <w:rFonts w:ascii="Comic Sans MS" w:hAnsi="Comic Sans MS"/>
              </w:rPr>
            </w:pPr>
            <w:r w:rsidRPr="00235222">
              <w:rPr>
                <w:rFonts w:ascii="Comic Sans MS" w:hAnsi="Comic Sans MS"/>
                <w:sz w:val="20"/>
              </w:rPr>
              <w:t>Topic</w:t>
            </w:r>
            <w:r w:rsidR="00F10B0F">
              <w:rPr>
                <w:rFonts w:ascii="Comic Sans MS" w:hAnsi="Comic Sans MS"/>
                <w:sz w:val="20"/>
              </w:rPr>
              <w:t xml:space="preserve"> </w:t>
            </w:r>
            <w:r w:rsidR="00B01FA0">
              <w:rPr>
                <w:rFonts w:ascii="Comic Sans MS" w:hAnsi="Comic Sans MS"/>
                <w:sz w:val="20"/>
              </w:rPr>
              <w:t xml:space="preserve">– Can you draw a picture of a teddy bear using different drawing techniques? </w:t>
            </w:r>
            <w:bookmarkStart w:id="0" w:name="_GoBack"/>
            <w:bookmarkEnd w:id="0"/>
          </w:p>
        </w:tc>
      </w:tr>
    </w:tbl>
    <w:p w14:paraId="6EA26309" w14:textId="77777777" w:rsidR="00A16B1E" w:rsidRPr="00A16B1E" w:rsidRDefault="00A16B1E">
      <w:pPr>
        <w:rPr>
          <w:rFonts w:ascii="Comic Sans MS" w:hAnsi="Comic Sans MS"/>
        </w:rPr>
      </w:pPr>
    </w:p>
    <w:sectPr w:rsidR="00A16B1E" w:rsidRPr="00A16B1E" w:rsidSect="008626D3">
      <w:pgSz w:w="11906" w:h="16838"/>
      <w:pgMar w:top="720" w:right="720" w:bottom="426"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23502"/>
    <w:rsid w:val="00066591"/>
    <w:rsid w:val="00084E93"/>
    <w:rsid w:val="00090F4C"/>
    <w:rsid w:val="000E05BB"/>
    <w:rsid w:val="000E32F8"/>
    <w:rsid w:val="0011531B"/>
    <w:rsid w:val="001643DE"/>
    <w:rsid w:val="001A1760"/>
    <w:rsid w:val="001D08BE"/>
    <w:rsid w:val="00202D40"/>
    <w:rsid w:val="00235222"/>
    <w:rsid w:val="00283F52"/>
    <w:rsid w:val="00297C8B"/>
    <w:rsid w:val="002A4A4C"/>
    <w:rsid w:val="002F4151"/>
    <w:rsid w:val="00321E9C"/>
    <w:rsid w:val="0033378F"/>
    <w:rsid w:val="00353A72"/>
    <w:rsid w:val="00366E6C"/>
    <w:rsid w:val="003A136B"/>
    <w:rsid w:val="003B37CC"/>
    <w:rsid w:val="003B47B7"/>
    <w:rsid w:val="003E06EA"/>
    <w:rsid w:val="0045139F"/>
    <w:rsid w:val="004577EC"/>
    <w:rsid w:val="004C4A43"/>
    <w:rsid w:val="004D5B55"/>
    <w:rsid w:val="004E114D"/>
    <w:rsid w:val="004E71CB"/>
    <w:rsid w:val="005022BC"/>
    <w:rsid w:val="0051078D"/>
    <w:rsid w:val="005429AE"/>
    <w:rsid w:val="0057727F"/>
    <w:rsid w:val="005A5C9C"/>
    <w:rsid w:val="005D759C"/>
    <w:rsid w:val="005E3750"/>
    <w:rsid w:val="0066185A"/>
    <w:rsid w:val="00683C6B"/>
    <w:rsid w:val="006A6118"/>
    <w:rsid w:val="006B54C5"/>
    <w:rsid w:val="006E0293"/>
    <w:rsid w:val="006F737B"/>
    <w:rsid w:val="00712023"/>
    <w:rsid w:val="0073532D"/>
    <w:rsid w:val="00771B45"/>
    <w:rsid w:val="00775DA1"/>
    <w:rsid w:val="00813344"/>
    <w:rsid w:val="00826573"/>
    <w:rsid w:val="008626D3"/>
    <w:rsid w:val="00883B57"/>
    <w:rsid w:val="00887731"/>
    <w:rsid w:val="008F3E93"/>
    <w:rsid w:val="008F680B"/>
    <w:rsid w:val="00932D68"/>
    <w:rsid w:val="00942BE9"/>
    <w:rsid w:val="00A01772"/>
    <w:rsid w:val="00A16B1E"/>
    <w:rsid w:val="00A47B44"/>
    <w:rsid w:val="00AA0791"/>
    <w:rsid w:val="00AA2C96"/>
    <w:rsid w:val="00AB5C57"/>
    <w:rsid w:val="00AE59D2"/>
    <w:rsid w:val="00B01FA0"/>
    <w:rsid w:val="00B15EF6"/>
    <w:rsid w:val="00B16C4F"/>
    <w:rsid w:val="00B71C4C"/>
    <w:rsid w:val="00B83B65"/>
    <w:rsid w:val="00BC2176"/>
    <w:rsid w:val="00C00921"/>
    <w:rsid w:val="00C1516C"/>
    <w:rsid w:val="00C345EA"/>
    <w:rsid w:val="00C72DE4"/>
    <w:rsid w:val="00C8374A"/>
    <w:rsid w:val="00C92756"/>
    <w:rsid w:val="00CB638D"/>
    <w:rsid w:val="00D1255E"/>
    <w:rsid w:val="00D12B35"/>
    <w:rsid w:val="00D246A5"/>
    <w:rsid w:val="00D30AF8"/>
    <w:rsid w:val="00DB31C8"/>
    <w:rsid w:val="00DD0D39"/>
    <w:rsid w:val="00EE044C"/>
    <w:rsid w:val="00F05373"/>
    <w:rsid w:val="00F10B0F"/>
    <w:rsid w:val="00F449A6"/>
    <w:rsid w:val="00F90A82"/>
    <w:rsid w:val="00FB347C"/>
    <w:rsid w:val="00FB40C1"/>
    <w:rsid w:val="00FD42BF"/>
    <w:rsid w:val="00FE025C"/>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6936"/>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 w:type="character" w:customStyle="1" w:styleId="UnresolvedMention1">
    <w:name w:val="Unresolved Mention1"/>
    <w:basedOn w:val="DefaultParagraphFont"/>
    <w:uiPriority w:val="99"/>
    <w:semiHidden/>
    <w:unhideWhenUsed/>
    <w:rsid w:val="00683C6B"/>
    <w:rPr>
      <w:color w:val="605E5C"/>
      <w:shd w:val="clear" w:color="auto" w:fill="E1DFDD"/>
    </w:rPr>
  </w:style>
  <w:style w:type="character" w:styleId="FollowedHyperlink">
    <w:name w:val="FollowedHyperlink"/>
    <w:basedOn w:val="DefaultParagraphFont"/>
    <w:uiPriority w:val="99"/>
    <w:semiHidden/>
    <w:unhideWhenUsed/>
    <w:rsid w:val="00683C6B"/>
    <w:rPr>
      <w:color w:val="954F72" w:themeColor="followedHyperlink"/>
      <w:u w:val="single"/>
    </w:rPr>
  </w:style>
  <w:style w:type="character" w:customStyle="1" w:styleId="UnresolvedMention">
    <w:name w:val="Unresolved Mention"/>
    <w:basedOn w:val="DefaultParagraphFont"/>
    <w:uiPriority w:val="99"/>
    <w:semiHidden/>
    <w:unhideWhenUsed/>
    <w:rsid w:val="004D5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5G2-Yk7gEA&amp;list=PLxaRAW78hMgzvhNpy14k8RKF-bDBCnGI_&amp;index=30" TargetMode="External"/><Relationship Id="rId3" Type="http://schemas.openxmlformats.org/officeDocument/2006/relationships/settings" Target="settings.xml"/><Relationship Id="rId7" Type="http://schemas.openxmlformats.org/officeDocument/2006/relationships/hyperlink" Target="https://www.bbc.co.uk/bitesize/articles/zkd98x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h8m6v4" TargetMode="External"/><Relationship Id="rId5" Type="http://schemas.openxmlformats.org/officeDocument/2006/relationships/hyperlink" Target="https://www.bbc.co.uk/bitesize/articles/zr6q7n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Emma Ramsier</cp:lastModifiedBy>
  <cp:revision>3</cp:revision>
  <dcterms:created xsi:type="dcterms:W3CDTF">2020-06-05T09:23:00Z</dcterms:created>
  <dcterms:modified xsi:type="dcterms:W3CDTF">2020-06-05T09:44:00Z</dcterms:modified>
</cp:coreProperties>
</file>