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1F" w:rsidRDefault="00265768" w:rsidP="00265768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Week 9 – Topic Support Pack </w:t>
      </w:r>
    </w:p>
    <w:p w:rsidR="00265768" w:rsidRDefault="00265768" w:rsidP="00265768">
      <w:pPr>
        <w:rPr>
          <w:rFonts w:ascii="Comic Sans MS" w:hAnsi="Comic Sans MS"/>
        </w:rPr>
      </w:pPr>
      <w:r w:rsidRPr="00265768">
        <w:rPr>
          <w:rFonts w:ascii="Comic Sans MS" w:hAnsi="Comic Sans MS"/>
        </w:rPr>
        <w:t xml:space="preserve">In this pack, you will find all of the instructions, resources and questions that you will need to complete your Topic lessons for this week. </w:t>
      </w:r>
      <w:r>
        <w:rPr>
          <w:rFonts w:ascii="Comic Sans MS" w:hAnsi="Comic Sans MS"/>
        </w:rPr>
        <w:t>This week we will be</w:t>
      </w:r>
      <w:r w:rsidR="006103BA">
        <w:rPr>
          <w:rFonts w:ascii="Comic Sans MS" w:hAnsi="Comic Sans MS"/>
        </w:rPr>
        <w:t xml:space="preserve"> carrying on</w:t>
      </w:r>
      <w:r>
        <w:rPr>
          <w:rFonts w:ascii="Comic Sans MS" w:hAnsi="Comic Sans MS"/>
        </w:rPr>
        <w:t xml:space="preserve"> looking at </w:t>
      </w:r>
      <w:r w:rsidR="00A16A7C">
        <w:rPr>
          <w:rFonts w:ascii="Comic Sans MS" w:hAnsi="Comic Sans MS"/>
        </w:rPr>
        <w:t>different properties of materials.</w:t>
      </w:r>
    </w:p>
    <w:p w:rsidR="00A16A7C" w:rsidRDefault="00265768" w:rsidP="00265768">
      <w:pPr>
        <w:rPr>
          <w:rFonts w:ascii="Comic Sans MS" w:hAnsi="Comic Sans MS"/>
          <w:b/>
          <w:u w:val="single"/>
        </w:rPr>
      </w:pPr>
      <w:r w:rsidRPr="00265768">
        <w:rPr>
          <w:rFonts w:ascii="Comic Sans MS" w:hAnsi="Comic Sans MS"/>
          <w:b/>
          <w:u w:val="single"/>
        </w:rPr>
        <w:t xml:space="preserve">Lesson1 – </w:t>
      </w:r>
      <w:r w:rsidR="00A16A7C">
        <w:rPr>
          <w:rFonts w:ascii="Comic Sans MS" w:hAnsi="Comic Sans MS"/>
          <w:b/>
          <w:u w:val="single"/>
        </w:rPr>
        <w:t>Planning an experiment</w:t>
      </w:r>
    </w:p>
    <w:p w:rsidR="0033043C" w:rsidRDefault="00FF3BDA" w:rsidP="00A16A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Plan an experiment to </w:t>
      </w:r>
      <w:r w:rsidR="00A16A7C">
        <w:rPr>
          <w:rFonts w:ascii="Comic Sans MS" w:hAnsi="Comic Sans MS"/>
        </w:rPr>
        <w:t xml:space="preserve">test and </w:t>
      </w:r>
      <w:r>
        <w:rPr>
          <w:rFonts w:ascii="Comic Sans MS" w:hAnsi="Comic Sans MS"/>
        </w:rPr>
        <w:t xml:space="preserve">compare each materials hardness, solubility, transparency and response to magnets. </w:t>
      </w:r>
    </w:p>
    <w:p w:rsidR="00A16A7C" w:rsidRPr="00A16A7C" w:rsidRDefault="00A16A7C" w:rsidP="00A16A7C">
      <w:pPr>
        <w:rPr>
          <w:rFonts w:ascii="Comic Sans MS" w:hAnsi="Comic Sans MS"/>
          <w:i/>
        </w:rPr>
      </w:pPr>
    </w:p>
    <w:p w:rsidR="00FF3BDA" w:rsidRPr="00FF3BDA" w:rsidRDefault="00FF3BDA" w:rsidP="0033043C">
      <w:pPr>
        <w:spacing w:after="0"/>
        <w:rPr>
          <w:rFonts w:ascii="Comic Sans MS" w:hAnsi="Comic Sans MS"/>
          <w:b/>
          <w:u w:val="single"/>
        </w:rPr>
      </w:pPr>
      <w:r w:rsidRPr="00FF3BDA">
        <w:rPr>
          <w:rFonts w:ascii="Comic Sans MS" w:hAnsi="Comic Sans MS"/>
          <w:b/>
          <w:u w:val="single"/>
        </w:rPr>
        <w:t>Key words</w:t>
      </w:r>
    </w:p>
    <w:p w:rsidR="00FF3BDA" w:rsidRDefault="00FF3BDA" w:rsidP="00B91C60">
      <w:pPr>
        <w:spacing w:after="0"/>
        <w:rPr>
          <w:rFonts w:ascii="Comic Sans MS" w:hAnsi="Comic Sans MS"/>
        </w:rPr>
      </w:pPr>
      <w:r w:rsidRPr="00FF3BDA">
        <w:rPr>
          <w:rFonts w:ascii="Comic Sans MS" w:hAnsi="Comic Sans MS"/>
          <w:b/>
        </w:rPr>
        <w:t>Hardness:</w:t>
      </w:r>
      <w:r>
        <w:rPr>
          <w:rFonts w:ascii="Comic Sans MS" w:hAnsi="Comic Sans MS"/>
        </w:rPr>
        <w:t xml:space="preserve"> Resistant to scratching or pressure.</w:t>
      </w:r>
    </w:p>
    <w:p w:rsidR="00B91C60" w:rsidRDefault="00B91C60" w:rsidP="00B91C60">
      <w:pPr>
        <w:spacing w:after="0"/>
        <w:rPr>
          <w:rFonts w:ascii="Comic Sans MS" w:hAnsi="Comic Sans MS"/>
        </w:rPr>
      </w:pPr>
    </w:p>
    <w:p w:rsidR="00FF3BDA" w:rsidRDefault="00FF3BDA" w:rsidP="00B91C60">
      <w:pPr>
        <w:spacing w:after="0"/>
        <w:rPr>
          <w:rFonts w:ascii="Comic Sans MS" w:hAnsi="Comic Sans MS"/>
        </w:rPr>
      </w:pPr>
      <w:r w:rsidRPr="00B91C60">
        <w:rPr>
          <w:rFonts w:ascii="Comic Sans MS" w:hAnsi="Comic Sans MS"/>
          <w:b/>
        </w:rPr>
        <w:t>Solubility:</w:t>
      </w:r>
      <w:r>
        <w:rPr>
          <w:rFonts w:ascii="Comic Sans MS" w:hAnsi="Comic Sans MS"/>
        </w:rPr>
        <w:t xml:space="preserve"> Testing whether a material or substance dissolves. If it dissolves in a </w:t>
      </w:r>
      <w:r w:rsidR="00B91C60">
        <w:rPr>
          <w:rFonts w:ascii="Comic Sans MS" w:hAnsi="Comic Sans MS"/>
        </w:rPr>
        <w:t xml:space="preserve">liquid then the material is soluble. </w:t>
      </w:r>
    </w:p>
    <w:p w:rsidR="00B91C60" w:rsidRDefault="00B91C60" w:rsidP="00B91C60">
      <w:pPr>
        <w:spacing w:after="0"/>
        <w:rPr>
          <w:rFonts w:ascii="Comic Sans MS" w:hAnsi="Comic Sans MS"/>
        </w:rPr>
      </w:pPr>
    </w:p>
    <w:p w:rsidR="0033043C" w:rsidRDefault="00B91C60" w:rsidP="00B91C60">
      <w:pPr>
        <w:spacing w:after="0"/>
      </w:pPr>
      <w:r>
        <w:rPr>
          <w:rFonts w:ascii="Comic Sans MS" w:hAnsi="Comic Sans MS"/>
          <w:b/>
        </w:rPr>
        <w:t xml:space="preserve">Transparency: </w:t>
      </w:r>
      <w:r w:rsidRPr="00B91C60">
        <w:rPr>
          <w:rFonts w:ascii="Comic Sans MS" w:hAnsi="Comic Sans MS"/>
        </w:rPr>
        <w:t xml:space="preserve">Transparency is how well you can see through an object. </w:t>
      </w:r>
      <w:r>
        <w:rPr>
          <w:rFonts w:ascii="Comic Sans MS" w:hAnsi="Comic Sans MS"/>
        </w:rPr>
        <w:t>If you can see through the object, then the material is transparent.</w:t>
      </w:r>
      <w:r w:rsidRPr="00B91C60">
        <w:t xml:space="preserve"> </w:t>
      </w:r>
    </w:p>
    <w:p w:rsidR="0033043C" w:rsidRDefault="0033043C" w:rsidP="00B91C60">
      <w:pPr>
        <w:spacing w:after="0"/>
      </w:pPr>
    </w:p>
    <w:p w:rsidR="00B91C60" w:rsidRDefault="00B91C60" w:rsidP="00A16A7C">
      <w:pPr>
        <w:spacing w:after="0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>
            <wp:extent cx="3028950" cy="2243317"/>
            <wp:effectExtent l="19050" t="0" r="0" b="0"/>
            <wp:docPr id="4" name="Picture 4" descr="Transparent, Translucent and Opaque | Light science, Science la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, Translucent and Opaque | Light science, Science lab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35" cy="225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BA" w:rsidRDefault="006103BA" w:rsidP="00A16A7C">
      <w:pPr>
        <w:spacing w:after="0"/>
        <w:rPr>
          <w:rFonts w:ascii="Comic Sans MS" w:hAnsi="Comic Sans MS"/>
        </w:rPr>
      </w:pPr>
    </w:p>
    <w:p w:rsidR="00B91C60" w:rsidRDefault="00B91C60" w:rsidP="0033043C">
      <w:pPr>
        <w:spacing w:after="0"/>
        <w:rPr>
          <w:rFonts w:ascii="Comic Sans MS" w:hAnsi="Comic Sans MS"/>
        </w:rPr>
      </w:pPr>
      <w:r w:rsidRPr="00B91C60">
        <w:rPr>
          <w:rFonts w:ascii="Comic Sans MS" w:hAnsi="Comic Sans MS"/>
          <w:b/>
        </w:rPr>
        <w:t>Magnetic:</w:t>
      </w:r>
      <w:r>
        <w:rPr>
          <w:rFonts w:ascii="Comic Sans MS" w:hAnsi="Comic Sans MS"/>
        </w:rPr>
        <w:t xml:space="preserve"> If a material is magnetic then it will attract to a magnet.</w:t>
      </w:r>
    </w:p>
    <w:p w:rsidR="00B91C60" w:rsidRDefault="00B91C60" w:rsidP="0033043C">
      <w:pPr>
        <w:spacing w:after="0"/>
        <w:rPr>
          <w:rFonts w:ascii="Comic Sans MS" w:hAnsi="Comic Sans MS"/>
        </w:rPr>
      </w:pPr>
    </w:p>
    <w:p w:rsidR="0033043C" w:rsidRDefault="00B91C60" w:rsidP="0033043C">
      <w:pPr>
        <w:spacing w:after="0"/>
        <w:rPr>
          <w:rFonts w:ascii="Comic Sans MS" w:hAnsi="Comic Sans MS"/>
        </w:rPr>
      </w:pPr>
      <w:r w:rsidRPr="00B91C60">
        <w:rPr>
          <w:rFonts w:ascii="Comic Sans MS" w:hAnsi="Comic Sans MS"/>
          <w:b/>
        </w:rPr>
        <w:t>Non-magnetic:</w:t>
      </w:r>
      <w:r>
        <w:rPr>
          <w:rFonts w:ascii="Comic Sans MS" w:hAnsi="Comic Sans MS"/>
        </w:rPr>
        <w:t xml:space="preserve"> If a material is non-magnetic then there will not be a force between the magnet and the object. </w:t>
      </w:r>
    </w:p>
    <w:p w:rsidR="00A16A7C" w:rsidRDefault="00A16A7C" w:rsidP="0033043C">
      <w:pPr>
        <w:spacing w:after="0"/>
        <w:rPr>
          <w:rFonts w:ascii="Comic Sans MS" w:hAnsi="Comic Sans MS"/>
        </w:rPr>
      </w:pPr>
    </w:p>
    <w:p w:rsidR="00A16A7C" w:rsidRDefault="00A16A7C" w:rsidP="0033043C">
      <w:pPr>
        <w:spacing w:after="0"/>
        <w:rPr>
          <w:rFonts w:ascii="Comic Sans MS" w:hAnsi="Comic Sans MS"/>
        </w:rPr>
      </w:pPr>
    </w:p>
    <w:p w:rsidR="00CD490F" w:rsidRDefault="00CD490F" w:rsidP="0033043C">
      <w:pPr>
        <w:spacing w:after="0"/>
        <w:rPr>
          <w:rFonts w:ascii="Comic Sans MS" w:hAnsi="Comic Sans MS"/>
        </w:rPr>
      </w:pPr>
    </w:p>
    <w:p w:rsidR="00CD490F" w:rsidRDefault="00CD490F" w:rsidP="0033043C">
      <w:pPr>
        <w:spacing w:after="0"/>
        <w:rPr>
          <w:rFonts w:ascii="Comic Sans MS" w:hAnsi="Comic Sans MS"/>
        </w:rPr>
      </w:pPr>
    </w:p>
    <w:p w:rsidR="0033043C" w:rsidRDefault="00A16A7C" w:rsidP="00CD490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Fill out the grid below with the method of how you will undertake each test. Use the questions if you need a few ideas. Make sure you are specific and state how each one will be a fair test! E.g. keeping the conditions (where you do the test) the same</w:t>
      </w:r>
      <w:r w:rsidR="00CD490F">
        <w:rPr>
          <w:rFonts w:ascii="Comic Sans MS" w:hAnsi="Comic Sans MS"/>
        </w:rPr>
        <w:t>. You may wish to use a scale from 1-5 of how well the objects material reacts for each test.</w:t>
      </w:r>
    </w:p>
    <w:p w:rsidR="00CD490F" w:rsidRPr="00B91C60" w:rsidRDefault="00CD490F" w:rsidP="00CD490F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FF3BDA" w:rsidTr="00FF3BDA">
        <w:tc>
          <w:tcPr>
            <w:tcW w:w="4621" w:type="dxa"/>
          </w:tcPr>
          <w:p w:rsidR="00FF3BDA" w:rsidRDefault="00FF3BDA" w:rsidP="00265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will do to test the hardness of the material…</w:t>
            </w:r>
          </w:p>
          <w:p w:rsidR="00FF3BDA" w:rsidRPr="00A16A7C" w:rsidRDefault="00A16A7C" w:rsidP="00265768">
            <w:pPr>
              <w:rPr>
                <w:rFonts w:ascii="Comic Sans MS" w:hAnsi="Comic Sans MS"/>
                <w:sz w:val="16"/>
              </w:rPr>
            </w:pPr>
            <w:r w:rsidRPr="00A16A7C">
              <w:rPr>
                <w:rFonts w:ascii="Comic Sans MS" w:hAnsi="Comic Sans MS"/>
                <w:sz w:val="16"/>
              </w:rPr>
              <w:t>(For example you might try and squeeze or tap the object)</w:t>
            </w: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FF3BDA" w:rsidRPr="00A16A7C" w:rsidRDefault="00A16A7C" w:rsidP="00265768">
            <w:pPr>
              <w:rPr>
                <w:rFonts w:ascii="Comic Sans MS" w:hAnsi="Comic Sans MS"/>
                <w:b/>
              </w:rPr>
            </w:pPr>
            <w:r w:rsidRPr="00A16A7C">
              <w:rPr>
                <w:rFonts w:ascii="Comic Sans MS" w:hAnsi="Comic Sans MS"/>
                <w:b/>
              </w:rPr>
              <w:t>Method:</w:t>
            </w: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will be a fair test because I will…</w:t>
            </w: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A16A7C" w:rsidRDefault="00FF3BDA" w:rsidP="00265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will do to test the solubility of the material…</w:t>
            </w:r>
          </w:p>
          <w:p w:rsidR="00FF3BDA" w:rsidRDefault="00A16A7C" w:rsidP="00A16A7C">
            <w:pPr>
              <w:rPr>
                <w:rFonts w:ascii="Comic Sans MS" w:hAnsi="Comic Sans MS"/>
                <w:sz w:val="16"/>
              </w:rPr>
            </w:pPr>
            <w:r w:rsidRPr="00A16A7C">
              <w:rPr>
                <w:rFonts w:ascii="Comic Sans MS" w:hAnsi="Comic Sans MS"/>
                <w:sz w:val="16"/>
              </w:rPr>
              <w:t>(Think about how long you will leave it in the liquid for)</w:t>
            </w:r>
          </w:p>
          <w:p w:rsidR="00A16A7C" w:rsidRDefault="00A16A7C" w:rsidP="00A16A7C">
            <w:pPr>
              <w:rPr>
                <w:rFonts w:ascii="Comic Sans MS" w:hAnsi="Comic Sans MS"/>
                <w:sz w:val="16"/>
              </w:rPr>
            </w:pPr>
          </w:p>
          <w:p w:rsidR="00A16A7C" w:rsidRDefault="00A16A7C" w:rsidP="00A16A7C">
            <w:pPr>
              <w:rPr>
                <w:rFonts w:ascii="Comic Sans MS" w:hAnsi="Comic Sans MS"/>
                <w:b/>
              </w:rPr>
            </w:pPr>
            <w:r w:rsidRPr="00A16A7C">
              <w:rPr>
                <w:rFonts w:ascii="Comic Sans MS" w:hAnsi="Comic Sans MS"/>
                <w:b/>
              </w:rPr>
              <w:t>Method:</w:t>
            </w:r>
          </w:p>
          <w:p w:rsidR="00CD490F" w:rsidRDefault="00CD490F" w:rsidP="00A16A7C">
            <w:pPr>
              <w:rPr>
                <w:rFonts w:ascii="Comic Sans MS" w:hAnsi="Comic Sans MS"/>
                <w:b/>
              </w:rPr>
            </w:pPr>
          </w:p>
          <w:p w:rsidR="00CD490F" w:rsidRDefault="00CD490F" w:rsidP="00A16A7C">
            <w:pPr>
              <w:rPr>
                <w:rFonts w:ascii="Comic Sans MS" w:hAnsi="Comic Sans MS"/>
                <w:b/>
              </w:rPr>
            </w:pPr>
          </w:p>
          <w:p w:rsidR="00CD490F" w:rsidRDefault="00CD490F" w:rsidP="00A16A7C">
            <w:pPr>
              <w:rPr>
                <w:rFonts w:ascii="Comic Sans MS" w:hAnsi="Comic Sans MS"/>
                <w:b/>
              </w:rPr>
            </w:pPr>
          </w:p>
          <w:p w:rsidR="00CD490F" w:rsidRDefault="00CD490F" w:rsidP="00A16A7C">
            <w:pPr>
              <w:rPr>
                <w:rFonts w:ascii="Comic Sans MS" w:hAnsi="Comic Sans MS"/>
                <w:b/>
              </w:rPr>
            </w:pPr>
          </w:p>
          <w:p w:rsidR="00CD490F" w:rsidRDefault="00CD490F" w:rsidP="00A16A7C">
            <w:pPr>
              <w:rPr>
                <w:rFonts w:ascii="Comic Sans MS" w:hAnsi="Comic Sans MS"/>
                <w:b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will be a fair test because I will…</w:t>
            </w: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Default="00CD490F" w:rsidP="00A16A7C">
            <w:pPr>
              <w:rPr>
                <w:rFonts w:ascii="Comic Sans MS" w:hAnsi="Comic Sans MS"/>
              </w:rPr>
            </w:pPr>
          </w:p>
          <w:p w:rsidR="00CD490F" w:rsidRPr="00CD490F" w:rsidRDefault="00CD490F" w:rsidP="00A16A7C">
            <w:pPr>
              <w:rPr>
                <w:rFonts w:ascii="Comic Sans MS" w:hAnsi="Comic Sans MS"/>
              </w:rPr>
            </w:pPr>
          </w:p>
        </w:tc>
      </w:tr>
      <w:tr w:rsidR="00FF3BDA" w:rsidTr="00FF3BDA">
        <w:tc>
          <w:tcPr>
            <w:tcW w:w="4621" w:type="dxa"/>
          </w:tcPr>
          <w:p w:rsidR="00FF3BDA" w:rsidRDefault="00FF3BDA" w:rsidP="00265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will do to test the transparency of the material…</w:t>
            </w:r>
          </w:p>
          <w:p w:rsidR="00FF3BDA" w:rsidRPr="00A16A7C" w:rsidRDefault="00A16A7C" w:rsidP="00265768">
            <w:pPr>
              <w:rPr>
                <w:rFonts w:ascii="Comic Sans MS" w:hAnsi="Comic Sans MS"/>
                <w:sz w:val="16"/>
              </w:rPr>
            </w:pPr>
            <w:r w:rsidRPr="00A16A7C">
              <w:rPr>
                <w:rFonts w:ascii="Comic Sans MS" w:hAnsi="Comic Sans MS"/>
                <w:sz w:val="16"/>
              </w:rPr>
              <w:t>(Think about the place where you test this. Is it inside or outside?)</w:t>
            </w: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Pr="00A16A7C" w:rsidRDefault="00A16A7C" w:rsidP="00265768">
            <w:pPr>
              <w:rPr>
                <w:rFonts w:ascii="Comic Sans MS" w:hAnsi="Comic Sans MS"/>
                <w:b/>
              </w:rPr>
            </w:pPr>
            <w:r w:rsidRPr="00A16A7C">
              <w:rPr>
                <w:rFonts w:ascii="Comic Sans MS" w:hAnsi="Comic Sans MS"/>
                <w:b/>
              </w:rPr>
              <w:t>Method:</w:t>
            </w: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CD490F" w:rsidRDefault="00CD490F" w:rsidP="00CD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will be a fair test because I will…</w:t>
            </w: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FF3BDA" w:rsidRDefault="00FF3BDA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F3BDA" w:rsidRDefault="00FF3BDA" w:rsidP="002657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 will do to test how well the material responds to magnets…</w:t>
            </w:r>
          </w:p>
          <w:p w:rsidR="00A16A7C" w:rsidRDefault="00A16A7C" w:rsidP="00265768">
            <w:pPr>
              <w:rPr>
                <w:rFonts w:ascii="Comic Sans MS" w:hAnsi="Comic Sans MS"/>
              </w:rPr>
            </w:pPr>
          </w:p>
          <w:p w:rsidR="00CD490F" w:rsidRDefault="00CD490F" w:rsidP="00265768">
            <w:pPr>
              <w:rPr>
                <w:rFonts w:ascii="Comic Sans MS" w:hAnsi="Comic Sans MS"/>
              </w:rPr>
            </w:pPr>
          </w:p>
          <w:p w:rsidR="00A16A7C" w:rsidRDefault="00A16A7C" w:rsidP="00265768">
            <w:pPr>
              <w:rPr>
                <w:rFonts w:ascii="Comic Sans MS" w:hAnsi="Comic Sans MS"/>
                <w:b/>
              </w:rPr>
            </w:pPr>
            <w:r w:rsidRPr="00A16A7C">
              <w:rPr>
                <w:rFonts w:ascii="Comic Sans MS" w:hAnsi="Comic Sans MS"/>
                <w:b/>
              </w:rPr>
              <w:t>Method:</w:t>
            </w: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265768">
            <w:pPr>
              <w:rPr>
                <w:rFonts w:ascii="Comic Sans MS" w:hAnsi="Comic Sans MS"/>
                <w:b/>
              </w:rPr>
            </w:pPr>
          </w:p>
          <w:p w:rsidR="00CD490F" w:rsidRDefault="00CD490F" w:rsidP="00CD49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will be a fair test because I will…</w:t>
            </w:r>
          </w:p>
          <w:p w:rsidR="00CD490F" w:rsidRPr="00A16A7C" w:rsidRDefault="00CD490F" w:rsidP="00265768">
            <w:pPr>
              <w:rPr>
                <w:rFonts w:ascii="Comic Sans MS" w:hAnsi="Comic Sans MS"/>
                <w:b/>
              </w:rPr>
            </w:pPr>
          </w:p>
        </w:tc>
      </w:tr>
    </w:tbl>
    <w:p w:rsidR="00CD490F" w:rsidRDefault="00CD490F" w:rsidP="00A16A7C">
      <w:pPr>
        <w:rPr>
          <w:rFonts w:ascii="Comic Sans MS" w:hAnsi="Comic Sans MS"/>
        </w:rPr>
      </w:pPr>
    </w:p>
    <w:p w:rsidR="00CD490F" w:rsidRPr="00CD490F" w:rsidRDefault="00CD490F" w:rsidP="00A16A7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Lesson 2 – Carrying out the experiment</w:t>
      </w:r>
    </w:p>
    <w:p w:rsidR="00A16A7C" w:rsidRPr="00A16A7C" w:rsidRDefault="00A16A7C" w:rsidP="00A16A7C">
      <w:pPr>
        <w:rPr>
          <w:rFonts w:ascii="Comic Sans MS" w:hAnsi="Comic Sans MS"/>
          <w:b/>
          <w:u w:val="single"/>
        </w:rPr>
      </w:pPr>
      <w:r w:rsidRPr="00FF3BDA">
        <w:rPr>
          <w:rFonts w:ascii="Comic Sans MS" w:hAnsi="Comic Sans MS"/>
        </w:rPr>
        <w:t xml:space="preserve">Gather some household items which are made from </w:t>
      </w:r>
      <w:r w:rsidRPr="008562FC">
        <w:rPr>
          <w:rFonts w:ascii="Comic Sans MS" w:hAnsi="Comic Sans MS"/>
          <w:u w:val="single"/>
        </w:rPr>
        <w:t>different materials</w:t>
      </w:r>
      <w:r w:rsidRPr="00FF3BDA">
        <w:rPr>
          <w:rFonts w:ascii="Comic Sans MS" w:hAnsi="Comic Sans MS"/>
        </w:rPr>
        <w:t>.</w:t>
      </w:r>
      <w:r w:rsidRPr="00A16A7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Make sure you check with your parents that the objects you have gathered are allowed to be used in your experiment</w:t>
      </w:r>
      <w:r w:rsidR="00CD490F">
        <w:rPr>
          <w:rFonts w:ascii="Comic Sans MS" w:hAnsi="Comic Sans MS"/>
        </w:rPr>
        <w:t>!</w:t>
      </w:r>
      <w:r w:rsidR="00843DE6">
        <w:rPr>
          <w:rFonts w:ascii="Comic Sans MS" w:hAnsi="Comic Sans MS"/>
        </w:rPr>
        <w:t xml:space="preserve"> You may use a scale from one to 5. An object will either dissolve or not, so this one will be a yes or a no answer. </w:t>
      </w:r>
    </w:p>
    <w:p w:rsidR="00A16A7C" w:rsidRPr="0033043C" w:rsidRDefault="00A16A7C" w:rsidP="00A16A7C">
      <w:p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These household objects might be: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A metal spoon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A piece of paper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A metal key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 xml:space="preserve">A pen 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A plastic container</w:t>
      </w:r>
    </w:p>
    <w:p w:rsidR="00A16A7C" w:rsidRPr="0033043C" w:rsidRDefault="00A16A7C" w:rsidP="00A16A7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i/>
        </w:rPr>
      </w:pPr>
      <w:r w:rsidRPr="0033043C">
        <w:rPr>
          <w:rFonts w:ascii="Comic Sans MS" w:hAnsi="Comic Sans MS"/>
          <w:i/>
        </w:rPr>
        <w:t>A rubber band</w:t>
      </w:r>
    </w:p>
    <w:p w:rsidR="00265768" w:rsidRDefault="00265768" w:rsidP="00265768">
      <w:pPr>
        <w:rPr>
          <w:rFonts w:ascii="Comic Sans MS" w:hAnsi="Comic Sans MS"/>
        </w:rPr>
      </w:pPr>
    </w:p>
    <w:p w:rsidR="00CD490F" w:rsidRDefault="00843DE6" w:rsidP="00265768">
      <w:pPr>
        <w:rPr>
          <w:rFonts w:ascii="Comic Sans MS" w:hAnsi="Comic Sans MS"/>
        </w:rPr>
      </w:pPr>
      <w:r>
        <w:rPr>
          <w:rFonts w:ascii="Comic Sans MS" w:hAnsi="Comic Sans MS"/>
        </w:rPr>
        <w:t>Carry out your experiment and record your results using the</w:t>
      </w:r>
      <w:r w:rsidR="008562FC">
        <w:rPr>
          <w:rFonts w:ascii="Comic Sans MS" w:hAnsi="Comic Sans MS"/>
        </w:rPr>
        <w:t xml:space="preserve"> table below:</w:t>
      </w:r>
    </w:p>
    <w:tbl>
      <w:tblPr>
        <w:tblStyle w:val="TableGrid"/>
        <w:tblW w:w="11058" w:type="dxa"/>
        <w:tblInd w:w="-885" w:type="dxa"/>
        <w:tblLook w:val="04A0"/>
      </w:tblPr>
      <w:tblGrid>
        <w:gridCol w:w="2733"/>
        <w:gridCol w:w="1848"/>
        <w:gridCol w:w="1848"/>
        <w:gridCol w:w="1849"/>
        <w:gridCol w:w="2780"/>
      </w:tblGrid>
      <w:tr w:rsidR="008562FC" w:rsidTr="008562FC">
        <w:tc>
          <w:tcPr>
            <w:tcW w:w="2733" w:type="dxa"/>
          </w:tcPr>
          <w:p w:rsidR="008562FC" w:rsidRPr="008562FC" w:rsidRDefault="008562FC" w:rsidP="008562F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Object and </w:t>
            </w:r>
            <w:r w:rsidRPr="008562FC">
              <w:rPr>
                <w:rFonts w:ascii="Comic Sans MS" w:hAnsi="Comic Sans MS"/>
                <w:b/>
              </w:rPr>
              <w:t>Material</w:t>
            </w:r>
          </w:p>
        </w:tc>
        <w:tc>
          <w:tcPr>
            <w:tcW w:w="1848" w:type="dxa"/>
          </w:tcPr>
          <w:p w:rsidR="008562FC" w:rsidRPr="008562FC" w:rsidRDefault="008562FC" w:rsidP="008562FC">
            <w:pPr>
              <w:jc w:val="center"/>
              <w:rPr>
                <w:rFonts w:ascii="Comic Sans MS" w:hAnsi="Comic Sans MS"/>
                <w:b/>
              </w:rPr>
            </w:pPr>
            <w:r w:rsidRPr="008562FC">
              <w:rPr>
                <w:rFonts w:ascii="Comic Sans MS" w:hAnsi="Comic Sans MS"/>
                <w:b/>
              </w:rPr>
              <w:t>Hardness</w:t>
            </w:r>
          </w:p>
        </w:tc>
        <w:tc>
          <w:tcPr>
            <w:tcW w:w="1848" w:type="dxa"/>
          </w:tcPr>
          <w:p w:rsidR="008562FC" w:rsidRPr="008562FC" w:rsidRDefault="008562FC" w:rsidP="008562FC">
            <w:pPr>
              <w:jc w:val="center"/>
              <w:rPr>
                <w:rFonts w:ascii="Comic Sans MS" w:hAnsi="Comic Sans MS"/>
                <w:b/>
              </w:rPr>
            </w:pPr>
            <w:r w:rsidRPr="008562FC">
              <w:rPr>
                <w:rFonts w:ascii="Comic Sans MS" w:hAnsi="Comic Sans MS"/>
                <w:b/>
              </w:rPr>
              <w:t>Solubility</w:t>
            </w:r>
            <w:r w:rsidR="00843DE6">
              <w:rPr>
                <w:rFonts w:ascii="Comic Sans MS" w:hAnsi="Comic Sans MS"/>
                <w:b/>
              </w:rPr>
              <w:t xml:space="preserve"> Y/N</w:t>
            </w:r>
          </w:p>
        </w:tc>
        <w:tc>
          <w:tcPr>
            <w:tcW w:w="1849" w:type="dxa"/>
          </w:tcPr>
          <w:p w:rsidR="008562FC" w:rsidRPr="008562FC" w:rsidRDefault="008562FC" w:rsidP="008562FC">
            <w:pPr>
              <w:jc w:val="center"/>
              <w:rPr>
                <w:rFonts w:ascii="Comic Sans MS" w:hAnsi="Comic Sans MS"/>
                <w:b/>
              </w:rPr>
            </w:pPr>
            <w:r w:rsidRPr="008562FC">
              <w:rPr>
                <w:rFonts w:ascii="Comic Sans MS" w:hAnsi="Comic Sans MS"/>
                <w:b/>
              </w:rPr>
              <w:t>Transparency</w:t>
            </w:r>
          </w:p>
        </w:tc>
        <w:tc>
          <w:tcPr>
            <w:tcW w:w="2780" w:type="dxa"/>
          </w:tcPr>
          <w:p w:rsidR="008562FC" w:rsidRPr="008562FC" w:rsidRDefault="008562FC" w:rsidP="008562FC">
            <w:pPr>
              <w:jc w:val="center"/>
              <w:rPr>
                <w:rFonts w:ascii="Comic Sans MS" w:hAnsi="Comic Sans MS"/>
                <w:b/>
              </w:rPr>
            </w:pPr>
            <w:r w:rsidRPr="008562FC">
              <w:rPr>
                <w:rFonts w:ascii="Comic Sans MS" w:hAnsi="Comic Sans MS"/>
                <w:b/>
              </w:rPr>
              <w:t>Response to a magnet</w:t>
            </w: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  <w:tr w:rsidR="008562FC" w:rsidTr="008562FC">
        <w:tc>
          <w:tcPr>
            <w:tcW w:w="2733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  <w:tc>
          <w:tcPr>
            <w:tcW w:w="2780" w:type="dxa"/>
          </w:tcPr>
          <w:p w:rsidR="008562FC" w:rsidRDefault="008562FC" w:rsidP="00265768">
            <w:pPr>
              <w:rPr>
                <w:rFonts w:ascii="Comic Sans MS" w:hAnsi="Comic Sans MS"/>
              </w:rPr>
            </w:pPr>
          </w:p>
        </w:tc>
      </w:tr>
    </w:tbl>
    <w:p w:rsidR="008562FC" w:rsidRDefault="008562FC" w:rsidP="00265768">
      <w:pPr>
        <w:rPr>
          <w:rFonts w:ascii="Comic Sans MS" w:hAnsi="Comic Sans MS"/>
        </w:rPr>
      </w:pPr>
    </w:p>
    <w:p w:rsidR="00843DE6" w:rsidRDefault="00843DE6" w:rsidP="0026576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Lesson 3 – Interpreting data from your results table</w:t>
      </w:r>
    </w:p>
    <w:p w:rsidR="00843DE6" w:rsidRDefault="00843DE6" w:rsidP="00265768">
      <w:pPr>
        <w:rPr>
          <w:rFonts w:ascii="Comic Sans MS" w:hAnsi="Comic Sans MS"/>
        </w:rPr>
      </w:pPr>
      <w:r>
        <w:rPr>
          <w:rFonts w:ascii="Comic Sans MS" w:hAnsi="Comic Sans MS"/>
        </w:rPr>
        <w:t>This lesson you are going to be looking at your results table and drawing conclusions from your experiment. Answer the statements and questions below.</w:t>
      </w:r>
    </w:p>
    <w:p w:rsidR="00843DE6" w:rsidRDefault="00843DE6" w:rsidP="00265768">
      <w:pPr>
        <w:rPr>
          <w:rFonts w:ascii="Comic Sans MS" w:hAnsi="Comic Sans MS"/>
        </w:rPr>
      </w:pPr>
    </w:p>
    <w:p w:rsidR="00843DE6" w:rsidRPr="00843DE6" w:rsidRDefault="00843DE6" w:rsidP="00265768">
      <w:pPr>
        <w:rPr>
          <w:rFonts w:ascii="Comic Sans MS" w:hAnsi="Comic Sans MS"/>
          <w:b/>
        </w:rPr>
      </w:pPr>
      <w:r w:rsidRPr="00843DE6">
        <w:rPr>
          <w:rFonts w:ascii="Comic Sans MS" w:hAnsi="Comic Sans MS"/>
          <w:b/>
        </w:rPr>
        <w:t>Statements:</w:t>
      </w: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hardest object from my experiment was……………………………………………………………………………</w:t>
      </w: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 found that………………………………………………………………………………………………… did not dissolve. </w:t>
      </w: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most transparent object I found was …………………………………………………………………………………</w:t>
      </w: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found that ……………………………………………………………was magnetic.</w:t>
      </w: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found that ………………………………………………………………………………………… was non-magnetic.</w:t>
      </w: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</w:p>
    <w:p w:rsidR="00843DE6" w:rsidRDefault="00843DE6" w:rsidP="00843DE6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Questions:</w:t>
      </w:r>
    </w:p>
    <w:p w:rsidR="00843DE6" w:rsidRDefault="00843DE6" w:rsidP="00843DE6">
      <w:pPr>
        <w:spacing w:after="0"/>
        <w:rPr>
          <w:rFonts w:ascii="Comic Sans MS" w:hAnsi="Comic Sans MS"/>
          <w:b/>
        </w:rPr>
      </w:pPr>
    </w:p>
    <w:p w:rsidR="00843DE6" w:rsidRDefault="00843DE6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r w:rsidR="006103BA">
        <w:rPr>
          <w:rFonts w:ascii="Comic Sans MS" w:hAnsi="Comic Sans MS"/>
        </w:rPr>
        <w:t>did you enjoy most about your experiment?</w:t>
      </w: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 your experiment fair? Explain why…</w:t>
      </w: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went well in your experiment?</w:t>
      </w: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</w:p>
    <w:p w:rsidR="006103BA" w:rsidRDefault="006103BA" w:rsidP="00843DE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would you change if you were going to do this experiment again? (To improve it) </w:t>
      </w:r>
    </w:p>
    <w:p w:rsidR="006103BA" w:rsidRPr="00843DE6" w:rsidRDefault="006103BA" w:rsidP="00843DE6">
      <w:pPr>
        <w:spacing w:after="0"/>
        <w:rPr>
          <w:rFonts w:ascii="Comic Sans MS" w:hAnsi="Comic Sans MS"/>
        </w:rPr>
      </w:pPr>
    </w:p>
    <w:p w:rsidR="00843DE6" w:rsidRDefault="00843DE6" w:rsidP="00265768">
      <w:pPr>
        <w:rPr>
          <w:rFonts w:ascii="Comic Sans MS" w:hAnsi="Comic Sans MS"/>
        </w:rPr>
      </w:pPr>
    </w:p>
    <w:p w:rsidR="006103BA" w:rsidRPr="006103BA" w:rsidRDefault="006103BA" w:rsidP="00265768">
      <w:pPr>
        <w:rPr>
          <w:rFonts w:ascii="Comic Sans MS" w:hAnsi="Comic Sans MS"/>
          <w:b/>
          <w:color w:val="0070C0"/>
          <w:u w:val="single"/>
        </w:rPr>
      </w:pPr>
      <w:r w:rsidRPr="006103BA">
        <w:rPr>
          <w:rFonts w:ascii="Comic Sans MS" w:hAnsi="Comic Sans MS"/>
          <w:b/>
          <w:color w:val="0070C0"/>
          <w:u w:val="single"/>
        </w:rPr>
        <w:t>Extension – Solubility</w:t>
      </w:r>
    </w:p>
    <w:p w:rsidR="006103BA" w:rsidRPr="006103BA" w:rsidRDefault="006103BA" w:rsidP="00265768">
      <w:pPr>
        <w:rPr>
          <w:rFonts w:ascii="Comic Sans MS" w:hAnsi="Comic Sans MS"/>
          <w:color w:val="0070C0"/>
        </w:rPr>
      </w:pPr>
      <w:r w:rsidRPr="006103BA">
        <w:rPr>
          <w:rFonts w:ascii="Comic Sans MS" w:hAnsi="Comic Sans MS"/>
          <w:color w:val="0070C0"/>
        </w:rPr>
        <w:t>Research and find objects/mater</w:t>
      </w:r>
      <w:r>
        <w:rPr>
          <w:rFonts w:ascii="Comic Sans MS" w:hAnsi="Comic Sans MS"/>
          <w:color w:val="0070C0"/>
        </w:rPr>
        <w:t>ials that are soluble and how solubility</w:t>
      </w:r>
      <w:r w:rsidRPr="006103BA">
        <w:rPr>
          <w:rFonts w:ascii="Comic Sans MS" w:hAnsi="Comic Sans MS"/>
          <w:color w:val="0070C0"/>
        </w:rPr>
        <w:t xml:space="preserve"> helps the objects purpose.</w:t>
      </w:r>
    </w:p>
    <w:sectPr w:rsidR="006103BA" w:rsidRPr="006103BA" w:rsidSect="00681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D51"/>
    <w:multiLevelType w:val="hybridMultilevel"/>
    <w:tmpl w:val="60C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5768"/>
    <w:rsid w:val="00265768"/>
    <w:rsid w:val="0033043C"/>
    <w:rsid w:val="006103BA"/>
    <w:rsid w:val="0068191F"/>
    <w:rsid w:val="00843DE6"/>
    <w:rsid w:val="008562FC"/>
    <w:rsid w:val="00A16A7C"/>
    <w:rsid w:val="00B91C60"/>
    <w:rsid w:val="00CD490F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2020-05-21T08:26:00Z</dcterms:created>
  <dcterms:modified xsi:type="dcterms:W3CDTF">2020-05-21T09:44:00Z</dcterms:modified>
</cp:coreProperties>
</file>